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1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1" w:hRule="atLeast"/>
          <w:jc w:val="center"/>
        </w:trPr>
        <w:tc>
          <w:tcPr>
            <w:tcW w:w="9193" w:type="dxa"/>
            <w:tcBorders>
              <w:tl2br w:val="nil"/>
              <w:tr2bl w:val="nil"/>
            </w:tcBorders>
            <w:noWrap w:val="0"/>
            <w:vAlign w:val="center"/>
          </w:tcPr>
          <w:p>
            <w:pPr>
              <w:widowControl w:val="0"/>
              <w:spacing w:before="840" w:line="200" w:lineRule="exact"/>
              <w:jc w:val="distribute"/>
              <w:textAlignment w:val="bottom"/>
              <w:rPr>
                <w:rFonts w:hint="eastAsia" w:ascii="宋体" w:hAnsi="宋体" w:eastAsia="方正小标宋简体" w:cs="宋体"/>
                <w:b/>
                <w:bCs/>
                <w:color w:val="FF0000"/>
                <w:w w:val="66"/>
                <w:sz w:val="52"/>
                <w:szCs w:val="52"/>
                <w:lang w:eastAsia="zh-CN"/>
              </w:rPr>
            </w:pPr>
            <w:r>
              <w:rPr>
                <w:rFonts w:hint="eastAsia" w:ascii="方正小标宋简体" w:hAnsi="宋体" w:eastAsia="方正小标宋简体" w:cs="宋体"/>
                <w:bCs/>
                <w:color w:val="FF0000"/>
                <w:spacing w:val="-8"/>
                <w:w w:val="50"/>
                <w:sz w:val="84"/>
                <w:szCs w:val="84"/>
              </w:rPr>
              <w:t>中共华南农业大学林学与风景园林学院委员</w:t>
            </w:r>
            <w:r>
              <w:rPr>
                <w:rFonts w:hint="eastAsia" w:ascii="方正小标宋简体" w:hAnsi="宋体" w:eastAsia="方正小标宋简体" w:cs="宋体"/>
                <w:bCs/>
                <w:color w:val="FF0000"/>
                <w:spacing w:val="-8"/>
                <w:w w:val="50"/>
                <w:sz w:val="84"/>
                <w:szCs w:val="84"/>
                <w:lang w:eastAsia="zh-CN"/>
              </w:rPr>
              <w:t>会文件</w:t>
            </w:r>
          </w:p>
        </w:tc>
      </w:tr>
    </w:tbl>
    <w:p>
      <w:pPr>
        <w:spacing w:before="800" w:line="200" w:lineRule="exact"/>
        <w:jc w:val="center"/>
        <w:textAlignment w:val="bottom"/>
        <w:rPr>
          <w:rFonts w:ascii="Times New Roman" w:hAnsi="Times New Roman" w:eastAsia="仿宋_GB2312"/>
          <w:spacing w:val="-4"/>
          <w:sz w:val="32"/>
          <w:szCs w:val="32"/>
        </w:rPr>
      </w:pPr>
      <w:r>
        <w:rPr>
          <w:rFonts w:ascii="Times New Roman" w:hAnsi="Times New Roman" w:eastAsia="仿宋_GB2312"/>
          <w:spacing w:val="-4"/>
          <w:sz w:val="32"/>
          <w:szCs w:val="32"/>
        </w:rPr>
        <w:t>林风党发〔202</w:t>
      </w:r>
      <w:r>
        <w:rPr>
          <w:rFonts w:hint="eastAsia" w:ascii="Times New Roman" w:hAnsi="Times New Roman" w:eastAsia="仿宋_GB2312"/>
          <w:spacing w:val="-4"/>
          <w:sz w:val="32"/>
          <w:szCs w:val="32"/>
          <w:lang w:val="en-US" w:eastAsia="zh-CN"/>
        </w:rPr>
        <w:t>4</w:t>
      </w:r>
      <w:r>
        <w:rPr>
          <w:rFonts w:ascii="Times New Roman" w:hAnsi="Times New Roman" w:eastAsia="仿宋_GB2312"/>
          <w:spacing w:val="-4"/>
          <w:sz w:val="32"/>
          <w:szCs w:val="32"/>
        </w:rPr>
        <w:t>〕</w:t>
      </w:r>
      <w:r>
        <w:rPr>
          <w:rFonts w:hint="eastAsia" w:ascii="Times New Roman" w:hAnsi="Times New Roman" w:eastAsia="仿宋_GB2312"/>
          <w:spacing w:val="-4"/>
          <w:sz w:val="32"/>
          <w:szCs w:val="32"/>
          <w:lang w:val="en-US" w:eastAsia="zh-CN"/>
        </w:rPr>
        <w:t>2</w:t>
      </w:r>
      <w:r>
        <w:rPr>
          <w:rFonts w:ascii="Times New Roman" w:hAnsi="Times New Roman" w:eastAsia="仿宋_GB2312"/>
          <w:spacing w:val="-4"/>
          <w:sz w:val="32"/>
          <w:szCs w:val="32"/>
        </w:rPr>
        <w:t>号</w:t>
      </w:r>
    </w:p>
    <w:p>
      <w:pPr>
        <w:spacing w:before="800" w:line="200" w:lineRule="exact"/>
        <w:jc w:val="center"/>
        <w:textAlignment w:val="bottom"/>
        <w:rPr>
          <w:rFonts w:ascii="Times New Roman" w:hAnsi="Times New Roman" w:eastAsia="仿宋_GB2312"/>
          <w:spacing w:val="-4"/>
          <w:sz w:val="32"/>
          <w:szCs w:val="32"/>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margin">
                  <wp:posOffset>-219710</wp:posOffset>
                </wp:positionH>
                <wp:positionV relativeFrom="page">
                  <wp:posOffset>3162935</wp:posOffset>
                </wp:positionV>
                <wp:extent cx="5676265" cy="635"/>
                <wp:effectExtent l="0" t="17780" r="635" b="1968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5676265" cy="635"/>
                        </a:xfrm>
                        <a:prstGeom prst="line">
                          <a:avLst/>
                        </a:prstGeom>
                        <a:noFill/>
                        <a:ln w="36000">
                          <a:solidFill>
                            <a:srgbClr val="FF0000"/>
                          </a:solidFill>
                          <a:round/>
                        </a:ln>
                        <a:effectLst/>
                      </wps:spPr>
                      <wps:bodyPr/>
                    </wps:wsp>
                  </a:graphicData>
                </a:graphic>
              </wp:anchor>
            </w:drawing>
          </mc:Choice>
          <mc:Fallback>
            <w:pict>
              <v:line id="_x0000_s1026" o:spid="_x0000_s1026" o:spt="20" style="position:absolute;left:0pt;flip:y;margin-left:-17.3pt;margin-top:249.05pt;height:0.05pt;width:446.95pt;mso-position-horizontal-relative:margin;mso-position-vertical-relative:page;z-index:251659264;mso-width-relative:page;mso-height-relative:page;" filled="f" stroked="t" coordsize="21600,21600" o:gfxdata="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5Xd6P9kAAAALAQAADwAAAAAAAAABACAAAAAiAAAAZHJzL2Rvd25yZXYueG1sUEsB&#10;AhQAFAAAAAgAh07iQLgg8wX0AQAAxQMAAA4AAAAAAAAAAQAgAAAAKAEAAGRycy9lMm9Eb2MueG1s&#10;UEsFBgAAAAAGAAYAWQEAAI4FAAAAAA==&#10;">
                <v:fill on="f" focussize="0,0"/>
                <v:stroke weight="2.83464566929134pt" color="#FF0000" joinstyle="round"/>
                <v:imagedata o:title=""/>
                <o:lock v:ext="edit" aspectratio="f"/>
              </v:line>
            </w:pict>
          </mc:Fallback>
        </mc:AlternateContent>
      </w:r>
    </w:p>
    <w:p>
      <w:pPr>
        <w:rPr>
          <w:rFonts w:ascii="Times New Roman" w:hAnsi="Times New Roman"/>
          <w:b/>
          <w:bCs/>
          <w:szCs w:val="21"/>
        </w:rPr>
      </w:pPr>
    </w:p>
    <w:p>
      <w:pPr>
        <w:rPr>
          <w:rFonts w:ascii="Times New Roman" w:hAnsi="Times New Roman"/>
        </w:rPr>
      </w:pPr>
    </w:p>
    <w:p>
      <w:pPr>
        <w:ind w:left="0" w:leftChars="0" w:firstLine="0" w:firstLineChars="0"/>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关于</w:t>
      </w:r>
      <w:r>
        <w:rPr>
          <w:rFonts w:hint="eastAsia" w:ascii="方正小标宋简体" w:hAnsi="方正小标宋简体" w:eastAsia="方正小标宋简体" w:cs="方正小标宋简体"/>
          <w:b w:val="0"/>
          <w:bCs/>
          <w:sz w:val="44"/>
          <w:szCs w:val="44"/>
          <w:lang w:eastAsia="zh-CN"/>
        </w:rPr>
        <w:t>印发《林学与风景园林学院新闻宣传工作管理办法》的通知</w:t>
      </w:r>
    </w:p>
    <w:p>
      <w:pPr>
        <w:ind w:left="0" w:leftChars="0" w:firstLine="0" w:firstLineChars="0"/>
        <w:rPr>
          <w:rFonts w:hint="eastAsia" w:ascii="仿宋_GB2312" w:hAnsi="仿宋_GB2312" w:eastAsia="仿宋_GB2312" w:cs="仿宋_GB2312"/>
          <w:sz w:val="32"/>
          <w:szCs w:val="32"/>
        </w:rPr>
      </w:pPr>
    </w:p>
    <w:p>
      <w:pPr>
        <w:ind w:left="0" w:leftChars="0" w:firstLine="0" w:firstLineChars="0"/>
        <w:rPr>
          <w:rFonts w:hint="eastAsia" w:ascii="仿宋_GB2312" w:hAnsi="仿宋_GB2312" w:eastAsia="仿宋_GB2312" w:cs="仿宋_GB2312"/>
          <w:sz w:val="32"/>
          <w:szCs w:val="32"/>
        </w:rPr>
      </w:pPr>
    </w:p>
    <w:p>
      <w:pPr>
        <w:ind w:left="0" w:leftChars="0" w:firstLine="0" w:firstLineChars="0"/>
        <w:rPr>
          <w:rFonts w:hint="eastAsia" w:ascii="仿宋_GB2312" w:hAnsi="仿宋_GB2312" w:eastAsia="仿宋_GB2312" w:cs="仿宋_GB2312"/>
          <w:sz w:val="32"/>
          <w:szCs w:val="32"/>
          <w:lang w:bidi="ar"/>
        </w:rPr>
      </w:pPr>
    </w:p>
    <w:p>
      <w:pPr>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各党支部，各教研室、实验中心，各单位：</w:t>
      </w:r>
    </w:p>
    <w:p>
      <w:pPr>
        <w:spacing w:line="600" w:lineRule="exact"/>
        <w:ind w:firstLine="640" w:firstLineChars="200"/>
        <w:jc w:val="both"/>
        <w:rPr>
          <w:rFonts w:hint="eastAsia" w:ascii="Times New Roman" w:hAnsi="Times New Roman" w:eastAsia="仿宋_GB2312"/>
          <w:color w:val="000000"/>
          <w:sz w:val="32"/>
          <w:szCs w:val="32"/>
          <w:lang w:eastAsia="zh-CN"/>
        </w:rPr>
      </w:pPr>
      <w:r>
        <w:rPr>
          <w:rFonts w:hint="eastAsia" w:ascii="仿宋_GB2312" w:hAnsi="宋体" w:eastAsia="仿宋_GB2312"/>
          <w:sz w:val="32"/>
          <w:szCs w:val="32"/>
          <w:lang w:eastAsia="zh-CN"/>
        </w:rPr>
        <w:t>经研究，现将</w:t>
      </w:r>
      <w:r>
        <w:rPr>
          <w:rFonts w:hint="eastAsia" w:ascii="仿宋_GB2312" w:hAnsi="宋体" w:eastAsia="仿宋_GB2312"/>
          <w:sz w:val="32"/>
          <w:szCs w:val="32"/>
        </w:rPr>
        <w:t>《林学与风景园林学院新闻宣传工作管理办法》</w:t>
      </w:r>
      <w:r>
        <w:rPr>
          <w:rFonts w:hint="eastAsia" w:ascii="仿宋_GB2312" w:hAnsi="宋体" w:eastAsia="仿宋_GB2312"/>
          <w:sz w:val="32"/>
          <w:szCs w:val="32"/>
          <w:lang w:eastAsia="zh-CN"/>
        </w:rPr>
        <w:t>印发，</w:t>
      </w:r>
      <w:r>
        <w:rPr>
          <w:rFonts w:hint="eastAsia" w:ascii="Times New Roman" w:hAnsi="Times New Roman" w:eastAsia="仿宋_GB2312"/>
          <w:color w:val="000000"/>
          <w:sz w:val="32"/>
          <w:szCs w:val="32"/>
          <w:lang w:eastAsia="zh-CN"/>
        </w:rPr>
        <w:t>请认真贯彻落实。</w:t>
      </w:r>
    </w:p>
    <w:p>
      <w:pPr>
        <w:ind w:left="120" w:firstLine="640" w:firstLineChars="200"/>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spacing w:line="600" w:lineRule="exact"/>
        <w:ind w:firstLine="1600" w:firstLineChars="500"/>
        <w:jc w:val="both"/>
        <w:rPr>
          <w:rFonts w:hint="eastAsia" w:ascii="仿宋_GB2312" w:hAnsi="宋体" w:eastAsia="仿宋_GB2312"/>
          <w:sz w:val="32"/>
          <w:szCs w:val="32"/>
        </w:rPr>
      </w:pPr>
      <w:r>
        <w:rPr>
          <w:rFonts w:hint="eastAsia" w:ascii="仿宋_GB2312" w:hAnsi="宋体" w:eastAsia="仿宋_GB2312"/>
          <w:sz w:val="32"/>
          <w:szCs w:val="32"/>
        </w:rPr>
        <w:t>中共华南农业大学林学与风景园林</w:t>
      </w:r>
      <w:r>
        <w:rPr>
          <w:rFonts w:hint="eastAsia" w:ascii="仿宋_GB2312" w:hAnsi="宋体" w:eastAsia="仿宋_GB2312"/>
          <w:sz w:val="32"/>
          <w:szCs w:val="32"/>
          <w:lang w:eastAsia="zh-CN"/>
        </w:rPr>
        <w:t>学院</w:t>
      </w:r>
      <w:r>
        <w:rPr>
          <w:rFonts w:hint="eastAsia" w:ascii="仿宋_GB2312" w:hAnsi="宋体" w:eastAsia="仿宋_GB2312"/>
          <w:sz w:val="32"/>
          <w:szCs w:val="32"/>
        </w:rPr>
        <w:t>委员会</w:t>
      </w:r>
    </w:p>
    <w:p>
      <w:pPr>
        <w:spacing w:line="600" w:lineRule="exact"/>
        <w:ind w:firstLine="640" w:firstLineChars="200"/>
        <w:jc w:val="both"/>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                     </w:t>
      </w:r>
      <w:r>
        <w:rPr>
          <w:rFonts w:hint="default" w:ascii="仿宋_GB2312" w:hAnsi="宋体" w:eastAsia="仿宋_GB2312"/>
          <w:sz w:val="32"/>
          <w:szCs w:val="32"/>
        </w:rPr>
        <w:t>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w:t>
      </w:r>
      <w:r>
        <w:rPr>
          <w:rFonts w:hint="eastAsia" w:ascii="仿宋_GB2312" w:hAnsi="宋体" w:eastAsia="仿宋_GB2312"/>
          <w:sz w:val="32"/>
          <w:szCs w:val="32"/>
          <w:lang w:val="en-US" w:eastAsia="zh-CN"/>
        </w:rPr>
        <w:t>5</w:t>
      </w:r>
      <w:r>
        <w:rPr>
          <w:rFonts w:hint="eastAsia" w:ascii="仿宋_GB2312" w:hAnsi="宋体" w:eastAsia="仿宋_GB2312"/>
          <w:sz w:val="32"/>
          <w:szCs w:val="32"/>
        </w:rPr>
        <w:t>月</w:t>
      </w:r>
      <w:r>
        <w:rPr>
          <w:rFonts w:hint="eastAsia" w:ascii="仿宋_GB2312" w:hAnsi="宋体" w:eastAsia="仿宋_GB2312"/>
          <w:sz w:val="32"/>
          <w:szCs w:val="32"/>
          <w:lang w:val="en-US" w:eastAsia="zh-CN"/>
        </w:rPr>
        <w:t>6</w:t>
      </w:r>
      <w:r>
        <w:rPr>
          <w:rFonts w:hint="eastAsia" w:ascii="仿宋_GB2312" w:hAnsi="宋体" w:eastAsia="仿宋_GB2312"/>
          <w:sz w:val="32"/>
          <w:szCs w:val="32"/>
        </w:rPr>
        <w:t>日</w:t>
      </w:r>
    </w:p>
    <w:p>
      <w:pPr>
        <w:ind w:right="1120"/>
        <w:jc w:val="both"/>
        <w:rPr>
          <w:rFonts w:hint="eastAsia" w:ascii="仿宋_GB2312" w:hAnsi="仿宋_GB2312" w:eastAsia="仿宋_GB2312" w:cs="仿宋_GB2312"/>
          <w:sz w:val="32"/>
          <w:szCs w:val="32"/>
        </w:rPr>
      </w:pPr>
      <w:bookmarkStart w:id="0" w:name="_GoBack"/>
      <w:bookmarkEnd w:id="0"/>
    </w:p>
    <w:p>
      <w:pPr>
        <w:ind w:right="1120"/>
        <w:jc w:val="both"/>
        <w:rPr>
          <w:rFonts w:hint="eastAsia" w:ascii="仿宋_GB2312" w:hAnsi="仿宋_GB2312" w:eastAsia="仿宋_GB2312" w:cs="仿宋_GB2312"/>
          <w:sz w:val="32"/>
          <w:szCs w:val="32"/>
        </w:rPr>
      </w:pPr>
    </w:p>
    <w:p>
      <w:pPr>
        <w:wordWrap w:val="0"/>
        <w:spacing w:line="560" w:lineRule="exact"/>
        <w:ind w:left="0" w:leftChars="0" w:firstLine="0" w:firstLineChars="0"/>
        <w:rPr>
          <w:rFonts w:hint="eastAsia" w:ascii="仿宋_GB2312" w:eastAsia="仿宋_GB2312"/>
          <w:sz w:val="32"/>
          <w:szCs w:val="32"/>
        </w:rPr>
      </w:pPr>
      <w:r>
        <w:rPr>
          <w:rFonts w:hint="eastAsia" w:ascii="仿宋_GB2312"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346710</wp:posOffset>
                </wp:positionV>
                <wp:extent cx="568579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8579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7.3pt;height:0.05pt;width:447.7pt;z-index:251660288;mso-width-relative:page;mso-height-relative:page;" filled="f" stroked="t" coordsize="21600,21600" o:gfxdata="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wD2RdUAAAAGAQAADwAAAAAAAAABACAAAAAiAAAAZHJzL2Rvd25yZXYueG1s&#10;UEsBAhQAFAAAAAgAh07iQJ37xyz7AQAA9AMAAA4AAAAAAAAAAQAgAAAAJAEAAGRycy9lMm9Eb2Mu&#10;eG1sUEsFBgAAAAAGAAYAWQEAAJEFAAAAAA==&#10;">
                <v:fill on="f" focussize="0,0"/>
                <v:stroke color="#000000" joinstyle="round"/>
                <v:imagedata o:title=""/>
                <o:lock v:ext="edit" aspectratio="f"/>
              </v:line>
            </w:pict>
          </mc:Fallback>
        </mc:AlternateContent>
      </w:r>
    </w:p>
    <w:p>
      <w:pPr>
        <w:spacing w:before="139" w:line="219" w:lineRule="auto"/>
        <w:jc w:val="both"/>
        <w:rPr>
          <w:rFonts w:hint="eastAsia" w:asciiTheme="majorEastAsia" w:hAnsiTheme="majorEastAsia" w:eastAsiaTheme="majorEastAsia" w:cstheme="majorEastAsia"/>
          <w:b/>
          <w:bCs/>
          <w:spacing w:val="2"/>
          <w:sz w:val="43"/>
          <w:szCs w:val="43"/>
          <w:lang w:val="en-US" w:eastAsia="zh-CN"/>
        </w:rPr>
        <w:sectPr>
          <w:footerReference r:id="rId5" w:type="default"/>
          <w:pgSz w:w="11906" w:h="16838"/>
          <w:pgMar w:top="1440" w:right="1800" w:bottom="1440" w:left="1800" w:header="851" w:footer="992" w:gutter="0"/>
          <w:pgNumType w:fmt="decimal"/>
          <w:cols w:space="425" w:num="1"/>
          <w:docGrid w:type="lines" w:linePitch="312" w:charSpace="0"/>
        </w:sectPr>
      </w:pPr>
      <w:r>
        <w:rPr>
          <w:rFonts w:hint="eastAsia" w:ascii="仿宋_GB2312" w:eastAsia="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-27940</wp:posOffset>
                </wp:positionH>
                <wp:positionV relativeFrom="paragraph">
                  <wp:posOffset>345440</wp:posOffset>
                </wp:positionV>
                <wp:extent cx="5685790" cy="635"/>
                <wp:effectExtent l="0" t="0" r="0" b="0"/>
                <wp:wrapNone/>
                <wp:docPr id="5" name="直接连接符 5"/>
                <wp:cNvGraphicFramePr/>
                <a:graphic xmlns:a="http://schemas.openxmlformats.org/drawingml/2006/main">
                  <a:graphicData uri="http://schemas.microsoft.com/office/word/2010/wordprocessingShape">
                    <wps:wsp>
                      <wps:cNvCnPr/>
                      <wps:spPr>
                        <a:xfrm flipV="1">
                          <a:off x="0" y="0"/>
                          <a:ext cx="568579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2pt;margin-top:27.2pt;height:0.05pt;width:447.7pt;z-index:251661312;mso-width-relative:page;mso-height-relative:page;" filled="f" stroked="t" coordsize="21600,21600" o:gfxdata="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RtohzWAAAACAEAAA8AAAAAAAAAAQAgAAAAIgAAAGRycy9k&#10;b3ducmV2LnhtbFBLAQIUABQAAAAIAIdO4kAJeA26BAIAAP4DAAAOAAAAAAAAAAEAIAAAACUBAABk&#10;cnMvZTJvRG9jLnhtbFBLBQYAAAAABgAGAFkBAACbBQAAAAA=&#10;">
                <v:fill on="f" focussize="0,0"/>
                <v:stroke color="#000000" joinstyle="round"/>
                <v:imagedata o:title=""/>
                <o:lock v:ext="edit" aspectratio="f"/>
              </v:line>
            </w:pict>
          </mc:Fallback>
        </mc:AlternateContent>
      </w:r>
      <w:r>
        <w:rPr>
          <w:rFonts w:hint="eastAsia" w:ascii="仿宋_GB2312" w:eastAsia="仿宋_GB2312"/>
          <w:sz w:val="32"/>
          <w:szCs w:val="32"/>
        </w:rPr>
        <w:t>林学与风景园林学院</w:t>
      </w:r>
      <w:r>
        <w:rPr>
          <w:rFonts w:hint="eastAsia" w:ascii="仿宋_GB2312" w:eastAsia="仿宋_GB2312"/>
          <w:sz w:val="32"/>
          <w:szCs w:val="32"/>
          <w:lang w:val="en-US" w:eastAsia="zh-CN"/>
        </w:rPr>
        <w:t>党政</w:t>
      </w:r>
      <w:r>
        <w:rPr>
          <w:rFonts w:hint="eastAsia" w:ascii="仿宋_GB2312" w:eastAsia="仿宋_GB2312"/>
          <w:sz w:val="32"/>
          <w:szCs w:val="32"/>
        </w:rPr>
        <w:t>办公室</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6</w:t>
      </w:r>
      <w:r>
        <w:rPr>
          <w:rFonts w:hint="eastAsia" w:ascii="仿宋_GB2312" w:eastAsia="仿宋_GB2312"/>
          <w:sz w:val="32"/>
          <w:szCs w:val="32"/>
        </w:rPr>
        <w:t>日印发</w:t>
      </w:r>
    </w:p>
    <w:p>
      <w:pPr>
        <w:spacing w:before="139" w:line="219" w:lineRule="auto"/>
        <w:jc w:val="center"/>
        <w:rPr>
          <w:rFonts w:hint="eastAsia" w:ascii="方正小标宋简体" w:hAnsi="方正小标宋简体" w:eastAsia="方正小标宋简体" w:cs="方正小标宋简体"/>
          <w:b/>
          <w:bCs/>
          <w:spacing w:val="2"/>
          <w:sz w:val="44"/>
          <w:szCs w:val="44"/>
        </w:rPr>
      </w:pPr>
      <w:r>
        <w:rPr>
          <w:rFonts w:hint="eastAsia" w:ascii="方正小标宋简体" w:hAnsi="方正小标宋简体" w:eastAsia="方正小标宋简体" w:cs="方正小标宋简体"/>
          <w:b/>
          <w:bCs/>
          <w:spacing w:val="2"/>
          <w:sz w:val="44"/>
          <w:szCs w:val="44"/>
          <w:lang w:val="en-US" w:eastAsia="zh-CN"/>
        </w:rPr>
        <w:t>林学与风景园林学院</w:t>
      </w:r>
      <w:r>
        <w:rPr>
          <w:rFonts w:hint="eastAsia" w:ascii="方正小标宋简体" w:hAnsi="方正小标宋简体" w:eastAsia="方正小标宋简体" w:cs="方正小标宋简体"/>
          <w:b/>
          <w:bCs/>
          <w:spacing w:val="2"/>
          <w:sz w:val="44"/>
          <w:szCs w:val="44"/>
        </w:rPr>
        <w:t>新闻宣传工作</w:t>
      </w:r>
    </w:p>
    <w:p>
      <w:pPr>
        <w:spacing w:before="139" w:line="219" w:lineRule="auto"/>
        <w:jc w:val="center"/>
        <w:rPr>
          <w:rFonts w:hint="eastAsia" w:asciiTheme="majorEastAsia" w:hAnsiTheme="majorEastAsia" w:eastAsiaTheme="majorEastAsia" w:cstheme="majorEastAsia"/>
          <w:sz w:val="43"/>
          <w:szCs w:val="43"/>
        </w:rPr>
      </w:pPr>
      <w:r>
        <w:rPr>
          <w:rFonts w:hint="eastAsia" w:ascii="方正小标宋简体" w:hAnsi="方正小标宋简体" w:eastAsia="方正小标宋简体" w:cs="方正小标宋简体"/>
          <w:b/>
          <w:bCs/>
          <w:spacing w:val="2"/>
          <w:sz w:val="44"/>
          <w:szCs w:val="44"/>
        </w:rPr>
        <w:t>管理办法</w:t>
      </w:r>
    </w:p>
    <w:p>
      <w:pPr>
        <w:spacing w:before="101" w:line="341" w:lineRule="auto"/>
        <w:jc w:val="both"/>
        <w:rPr>
          <w:rFonts w:ascii="楷体" w:hAnsi="楷体" w:eastAsia="楷体" w:cs="楷体"/>
          <w:b/>
          <w:bCs/>
          <w:spacing w:val="3"/>
          <w:sz w:val="31"/>
          <w:szCs w:val="31"/>
        </w:rPr>
      </w:pPr>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360" w:lineRule="auto"/>
        <w:ind w:firstLine="0"/>
        <w:jc w:val="center"/>
        <w:textAlignment w:val="baseline"/>
        <w:rPr>
          <w:rFonts w:hint="eastAsia" w:ascii="仿宋_GB2312" w:hAnsi="仿宋_GB2312" w:eastAsia="仿宋_GB2312" w:cs="仿宋_GB2312"/>
          <w:b/>
          <w:bCs/>
          <w:spacing w:val="3"/>
          <w:sz w:val="32"/>
          <w:szCs w:val="32"/>
          <w:lang w:val="en-US" w:eastAsia="zh-CN"/>
        </w:rPr>
      </w:pPr>
      <w:r>
        <w:rPr>
          <w:rFonts w:hint="eastAsia" w:ascii="仿宋_GB2312" w:hAnsi="仿宋_GB2312" w:eastAsia="仿宋_GB2312" w:cs="仿宋_GB2312"/>
          <w:b/>
          <w:bCs/>
          <w:spacing w:val="3"/>
          <w:sz w:val="32"/>
          <w:szCs w:val="32"/>
          <w:lang w:val="en-US" w:eastAsia="zh-CN"/>
        </w:rPr>
        <w:t>第一章  总则</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为进一步推进</w:t>
      </w: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sz w:val="32"/>
          <w:szCs w:val="32"/>
        </w:rPr>
        <w:t>新闻宣传工作科学化、规范化和制度化，充分发挥院内各新媒体平台在展示学院形象、发布新闻信息和提供社会服务等方面的作用，为“双一流”建设营造良好的舆论氛围，根据《华南农业大学新闻宣传工作管理办法》等有关文件精神，结合学</w:t>
      </w:r>
      <w:r>
        <w:rPr>
          <w:rFonts w:hint="eastAsia" w:ascii="仿宋_GB2312" w:hAnsi="仿宋_GB2312" w:eastAsia="仿宋_GB2312" w:cs="仿宋_GB2312"/>
          <w:sz w:val="32"/>
          <w:szCs w:val="32"/>
          <w:lang w:val="en-US" w:eastAsia="zh-CN"/>
        </w:rPr>
        <w:t>院</w:t>
      </w:r>
      <w:r>
        <w:rPr>
          <w:rFonts w:hint="eastAsia" w:ascii="仿宋_GB2312" w:hAnsi="仿宋_GB2312" w:eastAsia="仿宋_GB2312" w:cs="仿宋_GB2312"/>
          <w:sz w:val="32"/>
          <w:szCs w:val="32"/>
        </w:rPr>
        <w:t>实际，特制定本办法。</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本办法所</w:t>
      </w:r>
      <w:r>
        <w:rPr>
          <w:rFonts w:hint="eastAsia" w:ascii="仿宋_GB2312" w:hAnsi="仿宋_GB2312" w:eastAsia="仿宋_GB2312" w:cs="仿宋_GB2312"/>
          <w:sz w:val="32"/>
          <w:szCs w:val="32"/>
          <w:lang w:val="en-US" w:eastAsia="zh-CN"/>
        </w:rPr>
        <w:t>适用</w:t>
      </w:r>
      <w:r>
        <w:rPr>
          <w:rFonts w:hint="eastAsia" w:ascii="仿宋_GB2312" w:hAnsi="仿宋_GB2312" w:eastAsia="仿宋_GB2312" w:cs="仿宋_GB2312"/>
          <w:sz w:val="32"/>
          <w:szCs w:val="32"/>
          <w:lang w:eastAsia="zh-CN"/>
        </w:rPr>
        <w:t>的新媒体，是指以学院或院内各单位（含</w:t>
      </w:r>
      <w:r>
        <w:rPr>
          <w:rFonts w:hint="eastAsia" w:ascii="仿宋_GB2312" w:hAnsi="仿宋_GB2312" w:eastAsia="仿宋_GB2312" w:cs="仿宋_GB2312"/>
          <w:sz w:val="32"/>
          <w:szCs w:val="32"/>
          <w:lang w:val="en-US" w:eastAsia="zh-CN"/>
        </w:rPr>
        <w:t>教研室、办公室、</w:t>
      </w:r>
      <w:r>
        <w:rPr>
          <w:rFonts w:hint="eastAsia" w:ascii="仿宋_GB2312" w:hAnsi="仿宋_GB2312" w:eastAsia="仿宋_GB2312" w:cs="仿宋_GB2312"/>
          <w:sz w:val="32"/>
          <w:szCs w:val="32"/>
          <w:lang w:eastAsia="zh-CN"/>
        </w:rPr>
        <w:t>学生组织、学生社团</w:t>
      </w:r>
      <w:r>
        <w:rPr>
          <w:rFonts w:hint="eastAsia" w:ascii="仿宋_GB2312" w:hAnsi="仿宋_GB2312" w:eastAsia="仿宋_GB2312" w:cs="仿宋_GB2312"/>
          <w:sz w:val="32"/>
          <w:szCs w:val="32"/>
          <w:lang w:val="en-US" w:eastAsia="zh-CN"/>
        </w:rPr>
        <w:t>等，本文简称为各单位</w:t>
      </w:r>
      <w:r>
        <w:rPr>
          <w:rFonts w:hint="eastAsia" w:ascii="仿宋_GB2312" w:hAnsi="仿宋_GB2312" w:eastAsia="仿宋_GB2312" w:cs="仿宋_GB2312"/>
          <w:sz w:val="32"/>
          <w:szCs w:val="32"/>
          <w:lang w:eastAsia="zh-CN"/>
        </w:rPr>
        <w:t>）名义建设、认证并作为单位信息发布平台运行的新媒体，包括但不限于</w:t>
      </w:r>
      <w:r>
        <w:rPr>
          <w:rFonts w:hint="eastAsia" w:ascii="仿宋_GB2312" w:hAnsi="仿宋_GB2312" w:eastAsia="仿宋_GB2312" w:cs="仿宋_GB2312"/>
          <w:sz w:val="32"/>
          <w:szCs w:val="32"/>
          <w:lang w:val="en-US" w:eastAsia="zh-CN"/>
        </w:rPr>
        <w:t>学院官方网站、</w:t>
      </w:r>
      <w:r>
        <w:rPr>
          <w:rFonts w:hint="eastAsia" w:ascii="仿宋_GB2312" w:hAnsi="仿宋_GB2312" w:eastAsia="仿宋_GB2312" w:cs="仿宋_GB2312"/>
          <w:sz w:val="32"/>
          <w:szCs w:val="32"/>
          <w:lang w:eastAsia="zh-CN"/>
        </w:rPr>
        <w:t>微信、微博、QQ、及其他APP移动客户端等以数字技术为基础的新媒体平台上开设的公众账号。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第三条</w:t>
      </w:r>
      <w:r>
        <w:rPr>
          <w:rFonts w:hint="eastAsia" w:ascii="仿宋_GB2312" w:hAnsi="仿宋_GB2312" w:eastAsia="仿宋_GB2312" w:cs="仿宋_GB2312"/>
          <w:sz w:val="32"/>
          <w:szCs w:val="32"/>
          <w:lang w:val="en-US" w:eastAsia="zh-CN"/>
        </w:rPr>
        <w:t xml:space="preserve">  学院新闻宣传工作应坚持党的领导，坚持正确政治方向，坚持以人民为中心的工作导向，弘扬主旋律，遵循新闻规律，推动媒体融合发展，并严格执行国家新闻出版、互联网、保密等有关规定，确保政治安全和意识形态安全。</w:t>
      </w:r>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360" w:lineRule="auto"/>
        <w:ind w:firstLine="0"/>
        <w:jc w:val="center"/>
        <w:textAlignment w:val="baseline"/>
        <w:rPr>
          <w:rFonts w:hint="eastAsia" w:ascii="仿宋_GB2312" w:hAnsi="仿宋_GB2312" w:eastAsia="仿宋_GB2312" w:cs="仿宋_GB2312"/>
          <w:b/>
          <w:bCs/>
          <w:spacing w:val="3"/>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360" w:lineRule="auto"/>
        <w:ind w:firstLine="0"/>
        <w:jc w:val="center"/>
        <w:textAlignment w:val="baseline"/>
        <w:rPr>
          <w:rFonts w:hint="eastAsia" w:ascii="仿宋_GB2312" w:hAnsi="仿宋_GB2312" w:eastAsia="仿宋_GB2312" w:cs="仿宋_GB2312"/>
          <w:b/>
          <w:bCs/>
          <w:spacing w:val="3"/>
          <w:sz w:val="32"/>
          <w:szCs w:val="32"/>
          <w:lang w:val="en-US" w:eastAsia="zh-CN"/>
        </w:rPr>
      </w:pPr>
      <w:r>
        <w:rPr>
          <w:rFonts w:hint="eastAsia" w:ascii="仿宋_GB2312" w:hAnsi="仿宋_GB2312" w:eastAsia="仿宋_GB2312" w:cs="仿宋_GB2312"/>
          <w:b/>
          <w:bCs/>
          <w:spacing w:val="3"/>
          <w:sz w:val="32"/>
          <w:szCs w:val="32"/>
          <w:lang w:val="en-US" w:eastAsia="zh-CN"/>
        </w:rPr>
        <w:t>第二章  组织管理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第四条</w:t>
      </w:r>
      <w:r>
        <w:rPr>
          <w:rFonts w:hint="eastAsia" w:ascii="仿宋_GB2312" w:hAnsi="仿宋_GB2312" w:eastAsia="仿宋_GB2312" w:cs="仿宋_GB2312"/>
          <w:sz w:val="32"/>
          <w:szCs w:val="32"/>
          <w:lang w:val="en-US" w:eastAsia="zh-CN"/>
        </w:rPr>
        <w:t xml:space="preserve">  学院新闻宣传工作由学院党委统一领导，分管宣传工作的院领导及相关单位协同实施。</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第五条</w:t>
      </w:r>
      <w:r>
        <w:rPr>
          <w:rFonts w:hint="eastAsia" w:ascii="仿宋_GB2312" w:hAnsi="仿宋_GB2312" w:eastAsia="仿宋_GB2312" w:cs="仿宋_GB2312"/>
          <w:sz w:val="32"/>
          <w:szCs w:val="32"/>
          <w:lang w:val="en-US" w:eastAsia="zh-CN"/>
        </w:rPr>
        <w:t xml:space="preserve">  分管宣传工作的院领导及相关单位负责新闻宣传的组织、管理、协调工作，其主要职责如下：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(一)坚持正确的政治方向和舆论导向，宣传党的路线、方针、政策，为干事创业营造良好的舆论氛围；</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(二)制订学院新闻宣传工作的规章制度，并结合学校和学院工作目标和工作重点，制订阶段性新闻宣传工作计划；</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(三)运营管理学院官方网站、官方微信等院级新闻宣传平台；</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(四)对外发布学院重要政策、重大成果等信息；</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(五)跟进学院重大新闻报道，对接学校党委宣传部并协助活动主办单位提供新闻通稿；</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第六条 </w:t>
      </w:r>
      <w:r>
        <w:rPr>
          <w:rFonts w:hint="eastAsia" w:ascii="仿宋_GB2312" w:hAnsi="仿宋_GB2312" w:eastAsia="仿宋_GB2312" w:cs="仿宋_GB2312"/>
          <w:sz w:val="32"/>
          <w:szCs w:val="32"/>
          <w:lang w:val="en-US" w:eastAsia="zh-CN"/>
        </w:rPr>
        <w:t xml:space="preserve"> 学院各单位主要负责人为本单位新闻宣传工作的第一责任人，负责提出本单位新闻宣传的工作思路和办法，策划并组织实施本单位的新闻宣传报道，审核把关本单位所发布的新闻宣传信息，严格落实“三审三校”制度。</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第七条</w:t>
      </w:r>
      <w:r>
        <w:rPr>
          <w:rFonts w:hint="eastAsia" w:ascii="仿宋_GB2312" w:hAnsi="仿宋_GB2312" w:eastAsia="仿宋_GB2312" w:cs="仿宋_GB2312"/>
          <w:sz w:val="32"/>
          <w:szCs w:val="32"/>
          <w:lang w:val="en-US" w:eastAsia="zh-CN"/>
        </w:rPr>
        <w:t xml:space="preserve">  任何部门（组织）或个人未经学院授权或许可，不得以学院及院内部门（组织）名义开设新媒体，不得擅自使用学院院名、院徽等相关标识运营新媒体。不提倡以班级、年级或临时性活动名义开办新闻宣传阵地。</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第八条</w:t>
      </w:r>
      <w:r>
        <w:rPr>
          <w:rFonts w:hint="eastAsia" w:ascii="仿宋_GB2312" w:hAnsi="仿宋_GB2312" w:eastAsia="仿宋_GB2312" w:cs="仿宋_GB2312"/>
          <w:sz w:val="32"/>
          <w:szCs w:val="32"/>
          <w:lang w:val="en-US" w:eastAsia="zh-CN"/>
        </w:rPr>
        <w:t xml:space="preserve">  学院新闻宣传阵地实行申请审批、分级管理制度。</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sz w:val="32"/>
          <w:szCs w:val="32"/>
          <w:lang w:val="en-US" w:eastAsia="zh-CN"/>
        </w:rPr>
        <w:t>学院官方网站、官方微信、官方微博以及学院在各类新媒体平台开设的公众账号为一级平台，由学院分管宣传工作的院领导及相关单位负责管理。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sz w:val="32"/>
          <w:szCs w:val="32"/>
          <w:lang w:val="en-US" w:eastAsia="zh-CN"/>
        </w:rPr>
        <w:t>院内各单位开办的新闻宣传阵地为二级平台，由各单位负责建设和管理；经学院认定、备案的团学组织、学生社团等创建的新闻宣传阵地为三级平台，归口业务指导老师所在单位管理，并接受学院党委的统一监督和管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(三)</w:t>
      </w:r>
      <w:r>
        <w:rPr>
          <w:rFonts w:hint="eastAsia" w:ascii="仿宋_GB2312" w:hAnsi="仿宋_GB2312" w:eastAsia="仿宋_GB2312" w:cs="仿宋_GB2312"/>
          <w:sz w:val="32"/>
          <w:szCs w:val="32"/>
          <w:lang w:val="en-US" w:eastAsia="zh-CN"/>
        </w:rPr>
        <w:t>以学院、单位或相关组织名义开办新媒体平台，须在开办前7个工作日向学院提交《林学与风景园林学院院内组织开通新媒体公众平台认证申请表》（附件1）， 报学院主要领导审批。已开通新媒体平台账号的，每年须按要求提交《林学与风景园林学院院内组织新媒体公众平台年审报备表》（附件2）进行年审。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(四)</w:t>
      </w:r>
      <w:r>
        <w:rPr>
          <w:rFonts w:hint="eastAsia" w:ascii="仿宋_GB2312" w:hAnsi="仿宋_GB2312" w:eastAsia="仿宋_GB2312" w:cs="仿宋_GB2312"/>
          <w:sz w:val="32"/>
          <w:szCs w:val="32"/>
          <w:lang w:val="en-US" w:eastAsia="zh-CN"/>
        </w:rPr>
        <w:t>学院分管宣传工作的院领导对院内新闻宣传阵地实行定期审核和监督。各单位应对本单位主管的新闻宣传阵地实行定期排查整治，对不规范运营、遗失账号密码等“僵尸帐号”及时予以注销。</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第九条</w:t>
      </w:r>
      <w:r>
        <w:rPr>
          <w:rFonts w:hint="eastAsia" w:ascii="仿宋_GB2312" w:hAnsi="仿宋_GB2312" w:eastAsia="仿宋_GB2312" w:cs="仿宋_GB2312"/>
          <w:sz w:val="32"/>
          <w:szCs w:val="32"/>
          <w:lang w:val="en-US" w:eastAsia="zh-CN"/>
        </w:rPr>
        <w:t xml:space="preserve">  各单位要做好新闻宣传资料的收集、整理和存档工作。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360" w:lineRule="auto"/>
        <w:ind w:firstLine="0"/>
        <w:jc w:val="center"/>
        <w:textAlignment w:val="baseline"/>
        <w:rPr>
          <w:rFonts w:hint="eastAsia" w:ascii="仿宋_GB2312" w:hAnsi="仿宋_GB2312" w:eastAsia="仿宋_GB2312" w:cs="仿宋_GB2312"/>
          <w:b/>
          <w:bCs/>
          <w:spacing w:val="3"/>
          <w:sz w:val="32"/>
          <w:szCs w:val="32"/>
          <w:lang w:val="en-US" w:eastAsia="zh-CN"/>
        </w:rPr>
      </w:pPr>
      <w:r>
        <w:rPr>
          <w:rFonts w:hint="eastAsia" w:ascii="仿宋_GB2312" w:hAnsi="仿宋_GB2312" w:eastAsia="仿宋_GB2312" w:cs="仿宋_GB2312"/>
          <w:b/>
          <w:bCs/>
          <w:spacing w:val="3"/>
          <w:sz w:val="32"/>
          <w:szCs w:val="32"/>
          <w:lang w:val="en-US" w:eastAsia="zh-CN"/>
        </w:rPr>
        <w:t>第三章  新闻宣传内容的采编、审核与发布</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sz w:val="32"/>
          <w:szCs w:val="32"/>
          <w:lang w:val="en-US" w:eastAsia="zh-CN"/>
        </w:rPr>
        <w:t xml:space="preserve">  学院新闻采编制度。</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sz w:val="32"/>
          <w:szCs w:val="32"/>
          <w:lang w:val="en-US" w:eastAsia="zh-CN"/>
        </w:rPr>
        <w:t>分管宣传工作的院领导及相关组织负责学院重大新闻的采编，主要包括：全院性的重大活动、重要会议，以及学院在人才培养、科学研究、服务社会、文化传承创新、国际交流等方面取得的重要成果、重大改革举措等。</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sz w:val="32"/>
          <w:szCs w:val="32"/>
          <w:lang w:val="en-US" w:eastAsia="zh-CN"/>
        </w:rPr>
        <w:t>各单位负责本单位主办(牵头)活动的新闻采编，主要包括：本单位在教学、科研、管理等方面工作中的创造性成就、创新性举措，以及举办的有一定新闻价值的重要会议、活动等。</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(三)</w:t>
      </w:r>
      <w:r>
        <w:rPr>
          <w:rFonts w:hint="eastAsia" w:ascii="仿宋_GB2312" w:hAnsi="仿宋_GB2312" w:eastAsia="仿宋_GB2312" w:cs="仿宋_GB2312"/>
          <w:sz w:val="32"/>
          <w:szCs w:val="32"/>
          <w:lang w:val="en-US" w:eastAsia="zh-CN"/>
        </w:rPr>
        <w:t>需协助采编的重大新闻报道，应至少提前3天提出申请,并提供相关的新闻背景材料。</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第十一条</w:t>
      </w:r>
      <w:r>
        <w:rPr>
          <w:rFonts w:hint="eastAsia" w:ascii="仿宋_GB2312" w:hAnsi="仿宋_GB2312" w:eastAsia="仿宋_GB2312" w:cs="仿宋_GB2312"/>
          <w:sz w:val="32"/>
          <w:szCs w:val="32"/>
          <w:lang w:val="en-US" w:eastAsia="zh-CN"/>
        </w:rPr>
        <w:t xml:space="preserve">  学院新闻审核制度。学院新闻宣传内容发布必须坚持正确的政治方向、舆论导向和价值取向，按照“谁审核、谁负责”的原则，严格实行“三审三校”制度。按照“分级审核、先审后发”程序，填写《新闻信息发布审批表》（附件3），按照初审、复审和终审三道程序对新闻信息内容进行严格把关后，方可发布。</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b/>
          <w:bCs/>
          <w:sz w:val="32"/>
          <w:szCs w:val="32"/>
          <w:lang w:val="en-US" w:eastAsia="zh-CN"/>
        </w:rPr>
        <w:t>“三审”流程</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1.投稿单位负责人初审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（1）投稿单位负责人提交稿件之前进行初审。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（2）仔细阅读撰稿稿件全文,掌握稿件的基本内容,审查稿件是否符合新闻报道的宗旨和报道范围。</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（3）改正稿件中的错别字和病句等错误。</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2.投稿单位对应业务分管领导复审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（1）根据学院新闻宣传的宗旨、稿件质量和意见，对稿件作全面审查。</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（2）对存在问题较多的稿件应及时修改和补充。</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（3）对内容基本符合要求的稿件送交学院党政主要负责人审核,并提出意见。</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3.学院党政主要负责人终审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（1）学院党政主要负责人按分管业务及信息类别进行终审。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（2）学院党政主要负责人对内容情况审核后提出修改意见,并最终定稿。</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b/>
          <w:bCs/>
          <w:sz w:val="32"/>
          <w:szCs w:val="32"/>
          <w:lang w:val="en-US" w:eastAsia="zh-CN"/>
        </w:rPr>
        <w:t>“三校”流程</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1.投稿单位负责人初校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（1）通读稿件,核对并清除校样上的差错。</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（2）改正在政治思想上遗留的不准确的提法和词句。</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（3）清除语法修辞上遗留的差错和毛病。</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（4）清除错别字,形成初校后的稿件。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2.投稿单位对应业务分管领导、学院宣传工作分管领导二校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（1）对稿件再次进行逐字逐句的校对。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（2）检查无误后,将稿件交给投稿单位负责人，投稿单位负责人将稿件交</w:t>
      </w:r>
      <w:r>
        <w:rPr>
          <w:rFonts w:hint="eastAsia" w:ascii="仿宋_GB2312" w:hAnsi="仿宋_GB2312" w:eastAsia="仿宋_GB2312" w:cs="仿宋_GB2312"/>
          <w:b w:val="0"/>
          <w:bCs w:val="0"/>
          <w:sz w:val="32"/>
          <w:szCs w:val="32"/>
          <w:lang w:val="en-US" w:eastAsia="zh-CN"/>
        </w:rPr>
        <w:t>学院党政主要负责人</w:t>
      </w:r>
      <w:r>
        <w:rPr>
          <w:rFonts w:hint="eastAsia" w:ascii="仿宋_GB2312" w:hAnsi="仿宋_GB2312" w:eastAsia="仿宋_GB2312" w:cs="仿宋_GB2312"/>
          <w:sz w:val="32"/>
          <w:szCs w:val="32"/>
          <w:lang w:val="en-US" w:eastAsia="zh-CN"/>
        </w:rPr>
        <w:t>校对。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3.学院党政主要负责人三校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学院党政主要负责人对稿件进行文字、数据等情况逐一校对，并最终定稿，达到差错率在万分之一以下。</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napToGrid w:val="0"/>
          <w:color w:val="000000"/>
          <w:kern w:val="0"/>
          <w:sz w:val="32"/>
          <w:szCs w:val="32"/>
          <w:lang w:val="en-US" w:eastAsia="zh-CN" w:bidi="ar-SA"/>
        </w:rPr>
        <w:t>第十二条</w:t>
      </w:r>
      <w:r>
        <w:rPr>
          <w:rFonts w:hint="eastAsia" w:ascii="仿宋_GB2312" w:hAnsi="仿宋_GB2312" w:eastAsia="仿宋_GB2312" w:cs="仿宋_GB2312"/>
          <w:sz w:val="32"/>
          <w:szCs w:val="32"/>
          <w:lang w:val="en-US" w:eastAsia="zh-CN"/>
        </w:rPr>
        <w:t xml:space="preserve">  学院新闻发布制度。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(一)在学院官方网站、官方微信等平台上发布的新闻宣传内容(含</w:t>
      </w:r>
      <w:r>
        <w:rPr>
          <w:rFonts w:hint="eastAsia" w:ascii="仿宋_GB2312" w:hAnsi="仿宋_GB2312" w:eastAsia="仿宋_GB2312" w:cs="仿宋_GB2312"/>
          <w:sz w:val="32"/>
          <w:szCs w:val="32"/>
          <w:lang w:val="en-US" w:eastAsia="zh-CN"/>
        </w:rPr>
        <w:t>视频、直播)，由分管宣传工作的院领导及相关单位负责核定发布。</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sz w:val="32"/>
          <w:szCs w:val="32"/>
          <w:lang w:val="en-US" w:eastAsia="zh-CN"/>
        </w:rPr>
        <w:t>在各组织所属平台上发布的新闻宣传内容(含视频、 直播),由组织主要负责人及分管领导负责，严把新闻宣传内容发布的政治关、质量关。</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(三)</w:t>
      </w:r>
      <w:r>
        <w:rPr>
          <w:rFonts w:hint="eastAsia" w:ascii="仿宋_GB2312" w:hAnsi="仿宋_GB2312" w:eastAsia="仿宋_GB2312" w:cs="仿宋_GB2312"/>
          <w:sz w:val="32"/>
          <w:szCs w:val="32"/>
          <w:lang w:val="en-US" w:eastAsia="zh-CN"/>
        </w:rPr>
        <w:t>建立内容发布纠错机制及舆情处置应急预案。各平台如出现涉政不规范表述及其他违规或有损学校声誉的信息时，须第一时间采取处置措施，并向学院党委提交书面报告。</w:t>
      </w:r>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360" w:lineRule="auto"/>
        <w:ind w:firstLine="0"/>
        <w:jc w:val="center"/>
        <w:textAlignment w:val="baseline"/>
        <w:rPr>
          <w:rFonts w:hint="eastAsia" w:ascii="仿宋_GB2312" w:hAnsi="仿宋_GB2312" w:eastAsia="仿宋_GB2312" w:cs="仿宋_GB2312"/>
          <w:b/>
          <w:bCs/>
          <w:spacing w:val="3"/>
          <w:sz w:val="32"/>
          <w:szCs w:val="32"/>
          <w:lang w:val="en-US" w:eastAsia="zh-CN"/>
        </w:rPr>
      </w:pPr>
      <w:r>
        <w:rPr>
          <w:rFonts w:hint="eastAsia" w:ascii="仿宋_GB2312" w:hAnsi="仿宋_GB2312" w:eastAsia="仿宋_GB2312" w:cs="仿宋_GB2312"/>
          <w:b/>
          <w:bCs/>
          <w:spacing w:val="3"/>
          <w:sz w:val="32"/>
          <w:szCs w:val="32"/>
          <w:lang w:val="en-US" w:eastAsia="zh-CN"/>
        </w:rPr>
        <w:t xml:space="preserve"> 第四章  工作要求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第十三条</w:t>
      </w:r>
      <w:r>
        <w:rPr>
          <w:rFonts w:hint="eastAsia" w:ascii="仿宋_GB2312" w:hAnsi="仿宋_GB2312" w:eastAsia="仿宋_GB2312" w:cs="仿宋_GB2312"/>
          <w:b w:val="0"/>
          <w:bCs w:val="0"/>
          <w:sz w:val="32"/>
          <w:szCs w:val="32"/>
          <w:lang w:val="en-US" w:eastAsia="zh-CN"/>
        </w:rPr>
        <w:t xml:space="preserve">  坚持正确舆论导向。要把坚持正确舆论导向贯彻落实到信息采编的各个环节；弘扬主旋律，传播正能量，创新方法手段，有效引导舆论，自觉抵制各类有害和虚假信息的传播。</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第十四条</w:t>
      </w:r>
      <w:r>
        <w:rPr>
          <w:rFonts w:hint="eastAsia" w:ascii="仿宋_GB2312" w:hAnsi="仿宋_GB2312" w:eastAsia="仿宋_GB2312" w:cs="仿宋_GB2312"/>
          <w:b w:val="0"/>
          <w:bCs w:val="0"/>
          <w:sz w:val="32"/>
          <w:szCs w:val="32"/>
          <w:lang w:val="en-US" w:eastAsia="zh-CN"/>
        </w:rPr>
        <w:t xml:space="preserve">  统一信息管理要求。学院新闻发布严格执行“三审三校”制度，进一步规范采编、审核、发布工作流程，确保信息报道真实、全面、客观、公正，不得发布未经审核的信息报道，不得直接使用、刊发未经核实的网络信息，不得直接转载没有信息发布资质的网站、微博、微信、客户端等发布的新闻信息。</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第十五条</w:t>
      </w:r>
      <w:r>
        <w:rPr>
          <w:rFonts w:hint="eastAsia" w:ascii="仿宋_GB2312" w:hAnsi="仿宋_GB2312" w:eastAsia="仿宋_GB2312" w:cs="仿宋_GB2312"/>
          <w:b w:val="0"/>
          <w:bCs w:val="0"/>
          <w:sz w:val="32"/>
          <w:szCs w:val="32"/>
          <w:lang w:val="en-US" w:eastAsia="zh-CN"/>
        </w:rPr>
        <w:t xml:space="preserve">  严格信息发布程序。投稿单位负责人要按时拟稿，认真斟酌字句、规范格式，并及时提醒后续审核人员，督促审稿人及时审核完毕，以保证稿件的及时发布；网站、新媒体信息发布，每条信息须在文末相应处注明作者、编辑、初审、复审、终审信息。发布信息后，相关人员应及时浏览发布内容，如发现信息有误，须第一时间更正或删除，避免错误信息的进一步扩散。</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第十六条</w:t>
      </w:r>
      <w:r>
        <w:rPr>
          <w:rFonts w:hint="eastAsia" w:ascii="仿宋_GB2312" w:hAnsi="仿宋_GB2312" w:eastAsia="仿宋_GB2312" w:cs="仿宋_GB2312"/>
          <w:b w:val="0"/>
          <w:bCs w:val="0"/>
          <w:sz w:val="32"/>
          <w:szCs w:val="32"/>
          <w:lang w:val="en-US" w:eastAsia="zh-CN"/>
        </w:rPr>
        <w:t xml:space="preserve">  规范信息标题制作。制作信息标题应遵循国家通用语言文字使用的基本规范，遵守文题相符的基本要求，审慎使用网络语言，不得使用不合逻辑、不合规范的网络语言，确保信息标题客观、准确地表达信息（新闻）事实，传达正确的立场、观点、态度，严防扭曲事实、虚假夸大、无中生有、迎合低级趣味的各类“标题党”行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第十七条</w:t>
      </w:r>
      <w:r>
        <w:rPr>
          <w:rFonts w:hint="eastAsia" w:ascii="仿宋_GB2312" w:hAnsi="仿宋_GB2312" w:eastAsia="仿宋_GB2312" w:cs="仿宋_GB2312"/>
          <w:b w:val="0"/>
          <w:bCs w:val="0"/>
          <w:sz w:val="32"/>
          <w:szCs w:val="32"/>
          <w:lang w:val="en-US" w:eastAsia="zh-CN"/>
        </w:rPr>
        <w:t xml:space="preserve">  完善问责工作机制。进一步贯彻落实网络意识形态工作责任制，明确责任人，落实采编、审核、发布各环节管理责任，建立健全责任追究制度。对信息审查不严，发布虚假、负能量信息给学校学院造成不良影响的，将根据具体情况追究撰稿人、审核人、发布人等相关人员责任。</w:t>
      </w:r>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360" w:lineRule="auto"/>
        <w:ind w:firstLine="0"/>
        <w:jc w:val="center"/>
        <w:textAlignment w:val="baseline"/>
        <w:rPr>
          <w:rFonts w:hint="eastAsia" w:ascii="仿宋_GB2312" w:hAnsi="仿宋_GB2312" w:eastAsia="仿宋_GB2312" w:cs="仿宋_GB2312"/>
          <w:b/>
          <w:bCs/>
          <w:spacing w:val="3"/>
          <w:sz w:val="32"/>
          <w:szCs w:val="32"/>
          <w:lang w:val="en-US" w:eastAsia="zh-CN"/>
        </w:rPr>
      </w:pPr>
      <w:r>
        <w:rPr>
          <w:rFonts w:hint="eastAsia" w:ascii="仿宋_GB2312" w:hAnsi="仿宋_GB2312" w:eastAsia="仿宋_GB2312" w:cs="仿宋_GB2312"/>
          <w:b/>
          <w:bCs/>
          <w:spacing w:val="3"/>
          <w:sz w:val="32"/>
          <w:szCs w:val="32"/>
          <w:lang w:val="en-US" w:eastAsia="zh-CN"/>
        </w:rPr>
        <w:t>第五章  新闻报道投稿及对外新闻宣传</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第十八条</w:t>
      </w:r>
      <w:r>
        <w:rPr>
          <w:rFonts w:hint="eastAsia" w:ascii="仿宋_GB2312" w:hAnsi="仿宋_GB2312" w:eastAsia="仿宋_GB2312" w:cs="仿宋_GB2312"/>
          <w:b w:val="0"/>
          <w:bCs w:val="0"/>
          <w:sz w:val="32"/>
          <w:szCs w:val="32"/>
          <w:lang w:val="en-US" w:eastAsia="zh-CN"/>
        </w:rPr>
        <w:t xml:space="preserve">  院内各单位报送至学校官方网站、官方微信、校报等一级平台的新闻报道，需经分管相关工作的主要负责人审核后，提交给学院分管宣传工作的院领导审核，经审核后由通讯员按投稿流程报送校党委宣传部。未经分管领导审核、未落实“三审三校”的新闻稿一律不予投稿、发布。</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第十九条</w:t>
      </w:r>
      <w:r>
        <w:rPr>
          <w:rFonts w:hint="eastAsia" w:ascii="仿宋_GB2312" w:hAnsi="仿宋_GB2312" w:eastAsia="仿宋_GB2312" w:cs="仿宋_GB2312"/>
          <w:b w:val="0"/>
          <w:bCs w:val="0"/>
          <w:sz w:val="32"/>
          <w:szCs w:val="32"/>
          <w:lang w:val="en-US" w:eastAsia="zh-CN"/>
        </w:rPr>
        <w:t xml:space="preserve">  为确保新闻的时效性，各单位采写的新闻稿件须于新闻发生3日内报送稿件。失去新闻时效的稿件，原则上不予采用。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jc w:val="both"/>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第二十条</w:t>
      </w:r>
      <w:r>
        <w:rPr>
          <w:rFonts w:hint="eastAsia" w:ascii="仿宋_GB2312" w:hAnsi="仿宋_GB2312" w:eastAsia="仿宋_GB2312" w:cs="仿宋_GB2312"/>
          <w:b w:val="0"/>
          <w:bCs w:val="0"/>
          <w:sz w:val="32"/>
          <w:szCs w:val="32"/>
          <w:lang w:val="en-US" w:eastAsia="zh-CN"/>
        </w:rPr>
        <w:t xml:space="preserve">  新闻稿件基本要求。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(一)新闻稿件必须导向正确，客观真实，主题突出。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(二)新闻图片以附件形式提交原始图片。</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 xml:space="preserve">第二十一条  </w:t>
      </w:r>
      <w:r>
        <w:rPr>
          <w:rFonts w:hint="eastAsia" w:ascii="仿宋_GB2312" w:hAnsi="仿宋_GB2312" w:eastAsia="仿宋_GB2312" w:cs="仿宋_GB2312"/>
          <w:b w:val="0"/>
          <w:bCs w:val="0"/>
          <w:sz w:val="32"/>
          <w:szCs w:val="32"/>
          <w:lang w:val="en-US" w:eastAsia="zh-CN"/>
        </w:rPr>
        <w:t>新闻报道须署名来稿单位，文图作者采用实名制。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jc w:val="both"/>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第二十二条</w:t>
      </w:r>
      <w:r>
        <w:rPr>
          <w:rFonts w:hint="eastAsia" w:ascii="仿宋_GB2312" w:hAnsi="仿宋_GB2312" w:eastAsia="仿宋_GB2312" w:cs="仿宋_GB2312"/>
          <w:b w:val="0"/>
          <w:bCs w:val="0"/>
          <w:sz w:val="32"/>
          <w:szCs w:val="32"/>
          <w:lang w:val="en-US" w:eastAsia="zh-CN"/>
        </w:rPr>
        <w:t xml:space="preserve">  学院对外新闻宣传归口学院党委管理。任何单位和个人未经批准，不得以学院名义对外发布新闻信息。</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jc w:val="both"/>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第二十三条</w:t>
      </w:r>
      <w:r>
        <w:rPr>
          <w:rFonts w:hint="eastAsia" w:ascii="仿宋_GB2312" w:hAnsi="仿宋_GB2312" w:eastAsia="仿宋_GB2312" w:cs="仿宋_GB2312"/>
          <w:b w:val="0"/>
          <w:bCs w:val="0"/>
          <w:sz w:val="32"/>
          <w:szCs w:val="32"/>
          <w:lang w:val="en-US" w:eastAsia="zh-CN"/>
        </w:rPr>
        <w:t xml:space="preserve">  全院性重大活动的对外宣传报道，由分管宣传工作的院领导统筹协调。</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各单位举办重大活动，拟邀请校外媒体采访报道的，须提前3天通过网上办事大厅填写《邀请媒体采访申请》。拟邀请境外媒体参加的，由学校党委宣传部会同国际交流处、党委保卫部等相关部门，按照有关规定办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(二)各单位报送的新闻稿件或新闻线索，经审核适于校外媒体发表的，经学院审核后，由学校党委宣传部直接推荐报送。</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jc w:val="both"/>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第二十四条</w:t>
      </w:r>
      <w:r>
        <w:rPr>
          <w:rFonts w:hint="eastAsia" w:ascii="仿宋_GB2312" w:hAnsi="仿宋_GB2312" w:eastAsia="仿宋_GB2312" w:cs="仿宋_GB2312"/>
          <w:b w:val="0"/>
          <w:bCs w:val="0"/>
          <w:sz w:val="32"/>
          <w:szCs w:val="32"/>
          <w:lang w:val="en-US" w:eastAsia="zh-CN"/>
        </w:rPr>
        <w:t xml:space="preserve">  校外媒体采访接待。</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(一)单位及个人接到媒体采访要求，应将采访媒体、受访对象、采访内容报学院党委批准，并通过网上办事大厅填写《接受媒体采访报备》,报学校党委宣传部审批。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(二)经学校党委宣传部邀请或同意进校采访的媒体，在不违反保密规定的前提下，有关单位和个人应对采访工作予以支持配合。</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(三)受访单位及个人要坚持实事求是原则，严格遵守学校的新闻宣传纪律和保密规定。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jc w:val="both"/>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 xml:space="preserve">第二十五条  </w:t>
      </w:r>
      <w:r>
        <w:rPr>
          <w:rFonts w:hint="eastAsia" w:ascii="仿宋_GB2312" w:hAnsi="仿宋_GB2312" w:eastAsia="仿宋_GB2312" w:cs="仿宋_GB2312"/>
          <w:b w:val="0"/>
          <w:bCs w:val="0"/>
          <w:sz w:val="32"/>
          <w:szCs w:val="32"/>
          <w:lang w:val="en-US" w:eastAsia="zh-CN"/>
        </w:rPr>
        <w:t>各单位投稿至校外媒体的新闻报道，分管的主要负责人审核后，按照学校“新闻投稿及发布申请”流程报送学校党委宣传部，标题注明“投稿+媒体名称”。未经审核的新闻稿件，不得直接供稿校外媒体。</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jc w:val="both"/>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第二十六条</w:t>
      </w:r>
      <w:r>
        <w:rPr>
          <w:rFonts w:hint="eastAsia" w:ascii="仿宋_GB2312" w:hAnsi="仿宋_GB2312" w:eastAsia="仿宋_GB2312" w:cs="仿宋_GB2312"/>
          <w:b w:val="0"/>
          <w:bCs w:val="0"/>
          <w:sz w:val="32"/>
          <w:szCs w:val="32"/>
          <w:lang w:val="en-US" w:eastAsia="zh-CN"/>
        </w:rPr>
        <w:t xml:space="preserve">  各单位应加强对外宣传亮点挖掘，鼓励报送具有学院特色、适于国际传播的新闻线索，进一步提升学院国际传播力、影响力。</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jc w:val="both"/>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第二十七条</w:t>
      </w:r>
      <w:r>
        <w:rPr>
          <w:rFonts w:hint="eastAsia" w:ascii="仿宋_GB2312" w:hAnsi="仿宋_GB2312" w:eastAsia="仿宋_GB2312" w:cs="仿宋_GB2312"/>
          <w:b w:val="0"/>
          <w:bCs w:val="0"/>
          <w:sz w:val="32"/>
          <w:szCs w:val="32"/>
          <w:lang w:val="en-US" w:eastAsia="zh-CN"/>
        </w:rPr>
        <w:t xml:space="preserve">  经校外媒体采访报道的单位和个人，应将新闻报道链接报送学院分管宣传工作的院领导，由学院统一报送学校党委宣传部，稿件经审核后发布于学校官方网站“媒体华农”栏目。</w:t>
      </w:r>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360" w:lineRule="auto"/>
        <w:ind w:firstLine="0"/>
        <w:jc w:val="center"/>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pacing w:val="3"/>
          <w:sz w:val="32"/>
          <w:szCs w:val="32"/>
          <w:lang w:val="en-US" w:eastAsia="zh-CN"/>
        </w:rPr>
        <w:t>第六章  突发事件新闻发布</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jc w:val="both"/>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第二十八条</w:t>
      </w:r>
      <w:r>
        <w:rPr>
          <w:rFonts w:hint="eastAsia" w:ascii="仿宋_GB2312" w:hAnsi="仿宋_GB2312" w:eastAsia="仿宋_GB2312" w:cs="仿宋_GB2312"/>
          <w:b w:val="0"/>
          <w:bCs w:val="0"/>
          <w:sz w:val="32"/>
          <w:szCs w:val="32"/>
          <w:lang w:val="en-US" w:eastAsia="zh-CN"/>
        </w:rPr>
        <w:t xml:space="preserve">  对突发、敏感事件的报道，由学院党委统一领导，有关单位组织实施。</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jc w:val="both"/>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第二十九条</w:t>
      </w:r>
      <w:r>
        <w:rPr>
          <w:rFonts w:hint="eastAsia" w:ascii="仿宋_GB2312" w:hAnsi="仿宋_GB2312" w:eastAsia="仿宋_GB2312" w:cs="仿宋_GB2312"/>
          <w:b w:val="0"/>
          <w:bCs w:val="0"/>
          <w:sz w:val="32"/>
          <w:szCs w:val="32"/>
          <w:lang w:val="en-US" w:eastAsia="zh-CN"/>
        </w:rPr>
        <w:t xml:space="preserve">  突发、敏感事件发生后，相关责任单位应第一时间向学院党委通报信息，不得瞒报、迟报、谎报或漏报。</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jc w:val="both"/>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第三十条</w:t>
      </w:r>
      <w:r>
        <w:rPr>
          <w:rFonts w:hint="eastAsia" w:ascii="仿宋_GB2312" w:hAnsi="仿宋_GB2312" w:eastAsia="仿宋_GB2312" w:cs="仿宋_GB2312"/>
          <w:b w:val="0"/>
          <w:bCs w:val="0"/>
          <w:sz w:val="32"/>
          <w:szCs w:val="32"/>
          <w:lang w:val="en-US" w:eastAsia="zh-CN"/>
        </w:rPr>
        <w:t xml:space="preserve">  突发、敏感事件信息发布按照及时、客观和准确的原则，经有关部门对事件进行调查和核实后，由学院确定的新闻发言人发布。未经许可，任何单位和个人不得发布相关信息，不得接受校外媒体采访。对散布虚假信息、煽动群众、扰乱正常教学、办公、生活秩序的行为，将按有关规定追究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jc w:val="both"/>
        <w:textAlignment w:val="baseline"/>
        <w:rPr>
          <w:rFonts w:hint="eastAsia" w:ascii="仿宋_GB2312" w:hAnsi="仿宋_GB2312" w:eastAsia="仿宋_GB2312" w:cs="仿宋_GB2312"/>
          <w:b/>
          <w:bCs/>
          <w:spacing w:val="3"/>
          <w:sz w:val="32"/>
          <w:szCs w:val="32"/>
          <w:lang w:val="en-US" w:eastAsia="zh-CN"/>
        </w:rPr>
      </w:pPr>
      <w:r>
        <w:rPr>
          <w:rFonts w:hint="eastAsia" w:ascii="仿宋_GB2312" w:hAnsi="仿宋_GB2312" w:eastAsia="仿宋_GB2312" w:cs="仿宋_GB2312"/>
          <w:b/>
          <w:bCs/>
          <w:sz w:val="32"/>
          <w:szCs w:val="32"/>
          <w:lang w:val="en-US" w:eastAsia="zh-CN"/>
        </w:rPr>
        <w:t>第三十一条</w:t>
      </w:r>
      <w:r>
        <w:rPr>
          <w:rFonts w:hint="eastAsia" w:ascii="仿宋_GB2312" w:hAnsi="仿宋_GB2312" w:eastAsia="仿宋_GB2312" w:cs="仿宋_GB2312"/>
          <w:b w:val="0"/>
          <w:bCs w:val="0"/>
          <w:sz w:val="32"/>
          <w:szCs w:val="32"/>
          <w:lang w:val="en-US" w:eastAsia="zh-CN"/>
        </w:rPr>
        <w:t xml:space="preserve">  突发、敏感事件发生后，各单位要根据学校和学院的统一部署，做好舆论引导，努力消除负面影响，杜绝谣言和虚假信息传播，维护学校形象。</w:t>
      </w:r>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360" w:lineRule="auto"/>
        <w:ind w:firstLine="0"/>
        <w:jc w:val="center"/>
        <w:textAlignment w:val="baseline"/>
        <w:rPr>
          <w:rFonts w:hint="eastAsia" w:ascii="仿宋_GB2312" w:hAnsi="仿宋_GB2312" w:eastAsia="仿宋_GB2312" w:cs="仿宋_GB2312"/>
          <w:b/>
          <w:bCs/>
          <w:spacing w:val="3"/>
          <w:sz w:val="32"/>
          <w:szCs w:val="32"/>
          <w:lang w:val="en-US" w:eastAsia="zh-CN"/>
        </w:rPr>
      </w:pPr>
      <w:r>
        <w:rPr>
          <w:rFonts w:hint="eastAsia" w:ascii="仿宋_GB2312" w:hAnsi="仿宋_GB2312" w:eastAsia="仿宋_GB2312" w:cs="仿宋_GB2312"/>
          <w:b/>
          <w:bCs/>
          <w:spacing w:val="3"/>
          <w:sz w:val="32"/>
          <w:szCs w:val="32"/>
          <w:lang w:val="en-US" w:eastAsia="zh-CN"/>
        </w:rPr>
        <w:t xml:space="preserve"> 第七章  附则</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napToGrid w:val="0"/>
          <w:color w:val="000000"/>
          <w:kern w:val="0"/>
          <w:sz w:val="32"/>
          <w:szCs w:val="32"/>
          <w:lang w:val="en-US" w:eastAsia="zh-CN" w:bidi="ar-SA"/>
        </w:rPr>
        <w:t>第三十二条</w:t>
      </w:r>
      <w:r>
        <w:rPr>
          <w:rFonts w:hint="eastAsia" w:ascii="仿宋_GB2312" w:hAnsi="仿宋_GB2312" w:eastAsia="仿宋_GB2312" w:cs="仿宋_GB2312"/>
          <w:b w:val="0"/>
          <w:bCs w:val="0"/>
          <w:sz w:val="32"/>
          <w:szCs w:val="32"/>
          <w:lang w:val="en-US" w:eastAsia="zh-CN"/>
        </w:rPr>
        <w:t xml:space="preserve">  本办法由学院党委负责解释，</w:t>
      </w:r>
      <w:r>
        <w:rPr>
          <w:rFonts w:hint="eastAsia" w:ascii="仿宋_GB2312" w:hAnsi="仿宋_GB2312" w:eastAsia="仿宋_GB2312" w:cs="仿宋_GB2312"/>
          <w:spacing w:val="13"/>
          <w:sz w:val="32"/>
          <w:szCs w:val="32"/>
        </w:rPr>
        <w:t>自发布之日起施行。</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_GB2312" w:hAnsi="仿宋_GB2312" w:eastAsia="仿宋_GB2312" w:cs="仿宋_GB2312"/>
          <w:b/>
          <w:bCs/>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_GB2312" w:hAnsi="仿宋_GB2312" w:eastAsia="仿宋_GB2312" w:cs="仿宋_GB2312"/>
          <w:b/>
          <w:bCs/>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sz w:val="32"/>
          <w:szCs w:val="32"/>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附件1：</w:t>
      </w:r>
    </w:p>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林学与风景园林学院院内</w:t>
      </w:r>
      <w:r>
        <w:rPr>
          <w:rFonts w:hint="eastAsia" w:ascii="方正小标宋简体" w:hAnsi="方正小标宋简体" w:eastAsia="方正小标宋简体" w:cs="方正小标宋简体"/>
          <w:sz w:val="44"/>
          <w:szCs w:val="44"/>
        </w:rPr>
        <w:t>组织开通新媒体公众平台认证申请</w:t>
      </w:r>
      <w:r>
        <w:rPr>
          <w:rFonts w:hint="eastAsia" w:ascii="方正小标宋简体" w:hAnsi="方正小标宋简体" w:eastAsia="方正小标宋简体" w:cs="方正小标宋简体"/>
          <w:sz w:val="44"/>
          <w:szCs w:val="44"/>
          <w:lang w:val="en-US" w:eastAsia="zh-CN"/>
        </w:rPr>
        <w:t>表</w:t>
      </w:r>
    </w:p>
    <w:p>
      <w:pPr>
        <w:ind w:right="964"/>
        <w:jc w:val="right"/>
        <w:rPr>
          <w:rFonts w:ascii="宋体" w:hAnsi="宋体" w:eastAsia="宋体"/>
          <w:b/>
          <w:sz w:val="24"/>
        </w:rPr>
      </w:pPr>
    </w:p>
    <w:tbl>
      <w:tblPr>
        <w:tblStyle w:val="6"/>
        <w:tblW w:w="872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1566"/>
        <w:gridCol w:w="759"/>
        <w:gridCol w:w="1761"/>
        <w:gridCol w:w="204"/>
        <w:gridCol w:w="2343"/>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086" w:type="dxa"/>
            <w:vAlign w:val="center"/>
          </w:tcPr>
          <w:p>
            <w:pPr>
              <w:ind w:right="-31"/>
              <w:jc w:val="center"/>
              <w:rPr>
                <w:rFonts w:hint="default" w:ascii="宋体" w:hAnsi="宋体" w:eastAsia="宋体"/>
                <w:b/>
                <w:sz w:val="24"/>
                <w:lang w:val="en-US" w:eastAsia="zh-CN"/>
              </w:rPr>
            </w:pPr>
            <w:r>
              <w:rPr>
                <w:rFonts w:hint="eastAsia" w:ascii="宋体" w:hAnsi="宋体" w:eastAsia="宋体"/>
                <w:b/>
                <w:sz w:val="24"/>
                <w:lang w:val="en-US" w:eastAsia="zh-CN"/>
              </w:rPr>
              <w:t>申请单位</w:t>
            </w:r>
          </w:p>
        </w:tc>
        <w:tc>
          <w:tcPr>
            <w:tcW w:w="6641" w:type="dxa"/>
            <w:gridSpan w:val="6"/>
            <w:vAlign w:val="center"/>
          </w:tcPr>
          <w:p>
            <w:pPr>
              <w:ind w:right="-31"/>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2086" w:type="dxa"/>
            <w:vAlign w:val="center"/>
          </w:tcPr>
          <w:p>
            <w:pPr>
              <w:ind w:right="-31"/>
              <w:jc w:val="center"/>
              <w:rPr>
                <w:rFonts w:hint="eastAsia" w:ascii="宋体" w:hAnsi="宋体" w:eastAsia="宋体"/>
                <w:b/>
                <w:sz w:val="24"/>
                <w:lang w:eastAsia="zh-CN"/>
              </w:rPr>
            </w:pPr>
            <w:r>
              <w:rPr>
                <w:rFonts w:hint="eastAsia" w:ascii="宋体" w:hAnsi="宋体" w:eastAsia="宋体"/>
                <w:b/>
                <w:sz w:val="24"/>
                <w:lang w:val="en-US" w:eastAsia="zh-CN"/>
              </w:rPr>
              <w:t>联系人</w:t>
            </w:r>
          </w:p>
        </w:tc>
        <w:tc>
          <w:tcPr>
            <w:tcW w:w="2325" w:type="dxa"/>
            <w:gridSpan w:val="2"/>
            <w:vAlign w:val="center"/>
          </w:tcPr>
          <w:p>
            <w:pPr>
              <w:ind w:right="-31"/>
              <w:jc w:val="center"/>
              <w:rPr>
                <w:rFonts w:ascii="宋体" w:hAnsi="宋体" w:eastAsia="宋体"/>
                <w:sz w:val="24"/>
              </w:rPr>
            </w:pPr>
          </w:p>
        </w:tc>
        <w:tc>
          <w:tcPr>
            <w:tcW w:w="1965" w:type="dxa"/>
            <w:gridSpan w:val="2"/>
            <w:vAlign w:val="center"/>
          </w:tcPr>
          <w:p>
            <w:pPr>
              <w:ind w:right="-31"/>
              <w:jc w:val="center"/>
              <w:rPr>
                <w:rFonts w:ascii="宋体" w:hAnsi="宋体" w:eastAsia="宋体"/>
                <w:b/>
                <w:sz w:val="24"/>
              </w:rPr>
            </w:pPr>
            <w:r>
              <w:rPr>
                <w:rFonts w:hint="eastAsia" w:ascii="宋体" w:hAnsi="宋体" w:eastAsia="宋体"/>
                <w:b/>
                <w:sz w:val="24"/>
              </w:rPr>
              <w:t>联系方式</w:t>
            </w:r>
          </w:p>
        </w:tc>
        <w:tc>
          <w:tcPr>
            <w:tcW w:w="2351" w:type="dxa"/>
            <w:gridSpan w:val="2"/>
            <w:vAlign w:val="center"/>
          </w:tcPr>
          <w:p>
            <w:pPr>
              <w:ind w:right="-31"/>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2086" w:type="dxa"/>
            <w:vAlign w:val="center"/>
          </w:tcPr>
          <w:p>
            <w:pPr>
              <w:ind w:right="-31"/>
              <w:jc w:val="center"/>
              <w:rPr>
                <w:rFonts w:hint="eastAsia" w:ascii="宋体" w:hAnsi="宋体" w:eastAsia="宋体"/>
                <w:b/>
                <w:sz w:val="24"/>
                <w:lang w:val="en-US" w:eastAsia="zh-CN"/>
              </w:rPr>
            </w:pPr>
            <w:r>
              <w:rPr>
                <w:rFonts w:hint="eastAsia" w:ascii="宋体" w:hAnsi="宋体" w:eastAsia="宋体"/>
                <w:b/>
                <w:sz w:val="24"/>
                <w:lang w:val="en-US" w:eastAsia="zh-CN"/>
              </w:rPr>
              <w:t>新媒体类型</w:t>
            </w:r>
          </w:p>
          <w:p>
            <w:pPr>
              <w:ind w:right="-31"/>
              <w:jc w:val="center"/>
              <w:rPr>
                <w:rFonts w:ascii="宋体" w:hAnsi="宋体" w:eastAsia="宋体"/>
                <w:b/>
                <w:sz w:val="24"/>
              </w:rPr>
            </w:pPr>
            <w:r>
              <w:rPr>
                <w:rFonts w:hint="eastAsia" w:ascii="宋体" w:hAnsi="宋体" w:eastAsia="宋体"/>
                <w:b/>
                <w:sz w:val="24"/>
              </w:rPr>
              <w:t>（勾选）</w:t>
            </w:r>
          </w:p>
        </w:tc>
        <w:tc>
          <w:tcPr>
            <w:tcW w:w="6641" w:type="dxa"/>
            <w:gridSpan w:val="6"/>
            <w:vAlign w:val="center"/>
          </w:tcPr>
          <w:p>
            <w:pPr>
              <w:pStyle w:val="9"/>
              <w:numPr>
                <w:ilvl w:val="0"/>
                <w:numId w:val="0"/>
              </w:numPr>
              <w:ind w:leftChars="0" w:right="-31" w:rightChars="0"/>
              <w:jc w:val="left"/>
              <w:rPr>
                <w:rFonts w:ascii="宋体" w:hAnsi="宋体"/>
                <w:sz w:val="24"/>
                <w:szCs w:val="24"/>
              </w:rPr>
            </w:pPr>
            <w:r>
              <w:rPr>
                <w:rFonts w:hint="eastAsia" w:ascii="宋体" w:hAnsi="宋体"/>
                <w:sz w:val="24"/>
                <w:szCs w:val="24"/>
                <w:lang w:val="en-US" w:eastAsia="zh-CN"/>
              </w:rPr>
              <w:t>□进驻微信企业号  □微信服务号  □微信订阅号</w:t>
            </w:r>
          </w:p>
          <w:p>
            <w:pPr>
              <w:pStyle w:val="9"/>
              <w:numPr>
                <w:ilvl w:val="0"/>
                <w:numId w:val="0"/>
              </w:numPr>
              <w:ind w:leftChars="0" w:right="-31" w:rightChars="0"/>
              <w:jc w:val="left"/>
              <w:rPr>
                <w:rFonts w:ascii="宋体" w:hAnsi="宋体"/>
                <w:sz w:val="24"/>
                <w:szCs w:val="24"/>
              </w:rPr>
            </w:pPr>
            <w:r>
              <w:rPr>
                <w:rFonts w:hint="eastAsia" w:ascii="宋体" w:hAnsi="宋体"/>
                <w:sz w:val="24"/>
                <w:szCs w:val="24"/>
                <w:lang w:val="en-US" w:eastAsia="zh-CN"/>
              </w:rPr>
              <w:t>□微信小程序      □官方微博    □其他</w:t>
            </w:r>
            <w:r>
              <w:rPr>
                <w:rFonts w:hint="eastAsia" w:ascii="宋体" w:hAnsi="宋体"/>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7" w:hRule="atLeast"/>
        </w:trPr>
        <w:tc>
          <w:tcPr>
            <w:tcW w:w="2086" w:type="dxa"/>
            <w:vAlign w:val="center"/>
          </w:tcPr>
          <w:p>
            <w:pPr>
              <w:spacing w:line="240" w:lineRule="exact"/>
              <w:ind w:right="-28"/>
              <w:jc w:val="center"/>
              <w:rPr>
                <w:rFonts w:hint="default" w:ascii="宋体" w:hAnsi="宋体" w:eastAsia="宋体"/>
                <w:b/>
                <w:sz w:val="24"/>
                <w:lang w:val="en-US" w:eastAsia="zh-CN"/>
              </w:rPr>
            </w:pPr>
            <w:r>
              <w:rPr>
                <w:rFonts w:hint="eastAsia" w:ascii="宋体" w:hAnsi="宋体" w:eastAsia="宋体"/>
                <w:b/>
                <w:sz w:val="24"/>
                <w:lang w:val="en-US" w:eastAsia="zh-CN"/>
              </w:rPr>
              <w:t>新媒体名称</w:t>
            </w:r>
          </w:p>
        </w:tc>
        <w:tc>
          <w:tcPr>
            <w:tcW w:w="6633" w:type="dxa"/>
            <w:gridSpan w:val="5"/>
            <w:vAlign w:val="center"/>
          </w:tcPr>
          <w:p>
            <w:pPr>
              <w:spacing w:line="240" w:lineRule="exact"/>
              <w:ind w:right="-28"/>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72" w:hRule="atLeast"/>
        </w:trPr>
        <w:tc>
          <w:tcPr>
            <w:tcW w:w="2086" w:type="dxa"/>
            <w:vAlign w:val="center"/>
          </w:tcPr>
          <w:p>
            <w:pPr>
              <w:spacing w:line="240" w:lineRule="exact"/>
              <w:ind w:right="-28"/>
              <w:jc w:val="center"/>
              <w:rPr>
                <w:rFonts w:hint="default" w:ascii="宋体" w:hAnsi="宋体" w:eastAsia="宋体"/>
                <w:b/>
                <w:sz w:val="24"/>
                <w:lang w:val="en-US" w:eastAsia="zh-CN"/>
              </w:rPr>
            </w:pPr>
            <w:r>
              <w:rPr>
                <w:rFonts w:hint="eastAsia" w:ascii="宋体" w:hAnsi="宋体" w:eastAsia="宋体"/>
                <w:b/>
                <w:sz w:val="24"/>
                <w:lang w:val="en-US" w:eastAsia="zh-CN"/>
              </w:rPr>
              <w:t>认证账号</w:t>
            </w:r>
          </w:p>
        </w:tc>
        <w:tc>
          <w:tcPr>
            <w:tcW w:w="6633" w:type="dxa"/>
            <w:gridSpan w:val="5"/>
            <w:vAlign w:val="center"/>
          </w:tcPr>
          <w:p>
            <w:pPr>
              <w:spacing w:line="240" w:lineRule="exact"/>
              <w:ind w:right="-28"/>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47" w:hRule="atLeast"/>
        </w:trPr>
        <w:tc>
          <w:tcPr>
            <w:tcW w:w="2086" w:type="dxa"/>
            <w:vAlign w:val="center"/>
          </w:tcPr>
          <w:p>
            <w:pPr>
              <w:spacing w:line="240" w:lineRule="exact"/>
              <w:ind w:right="-28"/>
              <w:jc w:val="center"/>
              <w:rPr>
                <w:rFonts w:hint="default" w:ascii="宋体" w:hAnsi="宋体" w:eastAsia="宋体"/>
                <w:b/>
                <w:sz w:val="24"/>
                <w:lang w:val="en-US" w:eastAsia="zh-CN"/>
              </w:rPr>
            </w:pPr>
            <w:r>
              <w:rPr>
                <w:rFonts w:hint="eastAsia" w:ascii="宋体" w:hAnsi="宋体" w:eastAsia="宋体"/>
                <w:b/>
                <w:sz w:val="24"/>
                <w:lang w:val="en-US" w:eastAsia="zh-CN"/>
              </w:rPr>
              <w:t>认证主体</w:t>
            </w:r>
          </w:p>
        </w:tc>
        <w:tc>
          <w:tcPr>
            <w:tcW w:w="6633" w:type="dxa"/>
            <w:gridSpan w:val="5"/>
            <w:vAlign w:val="center"/>
          </w:tcPr>
          <w:p>
            <w:pPr>
              <w:spacing w:line="240" w:lineRule="exact"/>
              <w:ind w:right="-28"/>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7" w:hRule="atLeast"/>
        </w:trPr>
        <w:tc>
          <w:tcPr>
            <w:tcW w:w="2086" w:type="dxa"/>
            <w:vAlign w:val="center"/>
          </w:tcPr>
          <w:p>
            <w:pPr>
              <w:spacing w:line="240" w:lineRule="exact"/>
              <w:ind w:right="-28"/>
              <w:jc w:val="center"/>
              <w:rPr>
                <w:rFonts w:hint="default" w:ascii="宋体" w:hAnsi="宋体" w:eastAsia="宋体"/>
                <w:b/>
                <w:sz w:val="24"/>
                <w:lang w:val="en-US" w:eastAsia="zh-CN"/>
              </w:rPr>
            </w:pPr>
            <w:r>
              <w:rPr>
                <w:rFonts w:hint="eastAsia" w:ascii="宋体" w:hAnsi="宋体" w:eastAsia="宋体"/>
                <w:b/>
                <w:sz w:val="24"/>
                <w:lang w:val="en-US" w:eastAsia="zh-CN"/>
              </w:rPr>
              <w:t>功能类型</w:t>
            </w:r>
          </w:p>
        </w:tc>
        <w:tc>
          <w:tcPr>
            <w:tcW w:w="6633" w:type="dxa"/>
            <w:gridSpan w:val="5"/>
            <w:vAlign w:val="center"/>
          </w:tcPr>
          <w:p>
            <w:pPr>
              <w:spacing w:line="360" w:lineRule="auto"/>
              <w:ind w:right="-28"/>
              <w:jc w:val="both"/>
              <w:rPr>
                <w:rFonts w:hint="eastAsia" w:ascii="宋体" w:hAnsi="宋体" w:eastAsia="宋体"/>
                <w:sz w:val="24"/>
                <w:lang w:eastAsia="zh-CN"/>
              </w:rPr>
            </w:pPr>
            <w:r>
              <w:rPr>
                <w:rFonts w:hint="eastAsia" w:ascii="宋体" w:hAnsi="宋体" w:eastAsia="宋体"/>
                <w:sz w:val="24"/>
                <w:lang w:eastAsia="zh-CN"/>
              </w:rPr>
              <w:t>（</w:t>
            </w:r>
            <w:r>
              <w:rPr>
                <w:rFonts w:hint="eastAsia" w:ascii="宋体" w:hAnsi="宋体" w:eastAsia="宋体"/>
                <w:sz w:val="24"/>
              </w:rPr>
              <w:t>发布信息</w:t>
            </w:r>
            <w:r>
              <w:rPr>
                <w:rFonts w:hint="eastAsia" w:ascii="宋体" w:hAnsi="宋体" w:eastAsia="宋体"/>
                <w:sz w:val="24"/>
                <w:lang w:eastAsia="zh-CN"/>
              </w:rPr>
              <w:t>、</w:t>
            </w:r>
            <w:r>
              <w:rPr>
                <w:rFonts w:hint="eastAsia" w:ascii="宋体" w:hAnsi="宋体" w:eastAsia="宋体"/>
                <w:sz w:val="24"/>
              </w:rPr>
              <w:t>应用服务</w:t>
            </w:r>
            <w:r>
              <w:rPr>
                <w:rFonts w:hint="eastAsia" w:ascii="宋体" w:hAnsi="宋体" w:eastAsia="宋体"/>
                <w:sz w:val="24"/>
                <w:lang w:eastAsia="zh-CN"/>
              </w:rPr>
              <w:t>、</w:t>
            </w:r>
            <w:r>
              <w:rPr>
                <w:rFonts w:hint="eastAsia" w:ascii="宋体" w:hAnsi="宋体" w:eastAsia="宋体"/>
                <w:sz w:val="24"/>
              </w:rPr>
              <w:t>微信企业号直通车</w:t>
            </w:r>
            <w:r>
              <w:rPr>
                <w:rFonts w:hint="eastAsia" w:ascii="宋体" w:hAnsi="宋体" w:eastAsia="宋体"/>
                <w:sz w:val="24"/>
                <w:lang w:eastAsia="zh-CN"/>
              </w:rPr>
              <w:t>、</w:t>
            </w:r>
            <w:r>
              <w:rPr>
                <w:rFonts w:hint="eastAsia" w:ascii="宋体" w:hAnsi="宋体" w:eastAsia="宋体"/>
                <w:sz w:val="24"/>
              </w:rPr>
              <w:t>其他</w:t>
            </w:r>
            <w:r>
              <w:rPr>
                <w:rFonts w:hint="eastAsia" w:ascii="宋体" w:hAnsi="宋体" w:eastAsia="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086" w:type="dxa"/>
            <w:vAlign w:val="center"/>
          </w:tcPr>
          <w:p>
            <w:pPr>
              <w:ind w:right="-31"/>
              <w:jc w:val="center"/>
              <w:rPr>
                <w:rFonts w:hint="default" w:ascii="宋体" w:hAnsi="宋体" w:eastAsia="宋体"/>
                <w:b/>
                <w:sz w:val="24"/>
                <w:lang w:val="en-US" w:eastAsia="zh-CN"/>
              </w:rPr>
            </w:pPr>
            <w:r>
              <w:rPr>
                <w:rFonts w:hint="eastAsia" w:ascii="宋体" w:hAnsi="宋体" w:eastAsia="宋体"/>
                <w:b/>
                <w:sz w:val="24"/>
                <w:lang w:val="en-US" w:eastAsia="zh-CN"/>
              </w:rPr>
              <w:t>认证情况说明</w:t>
            </w:r>
          </w:p>
        </w:tc>
        <w:tc>
          <w:tcPr>
            <w:tcW w:w="6641" w:type="dxa"/>
            <w:gridSpan w:val="6"/>
          </w:tcPr>
          <w:p>
            <w:pPr>
              <w:ind w:right="-31"/>
              <w:rPr>
                <w:rFonts w:ascii="宋体" w:hAnsi="宋体" w:eastAsia="宋体"/>
                <w:sz w:val="24"/>
              </w:rPr>
            </w:pPr>
          </w:p>
          <w:p>
            <w:pPr>
              <w:ind w:right="-31"/>
              <w:rPr>
                <w:rFonts w:hint="eastAsia" w:ascii="宋体" w:hAnsi="宋体" w:eastAsia="宋体"/>
                <w:sz w:val="24"/>
                <w:lang w:eastAsia="zh-CN"/>
              </w:rPr>
            </w:pPr>
            <w:r>
              <w:rPr>
                <w:rFonts w:hint="eastAsia" w:ascii="宋体" w:hAnsi="宋体" w:eastAsia="宋体" w:cs="Times New Roman"/>
                <w:kern w:val="2"/>
                <w:sz w:val="24"/>
                <w:szCs w:val="24"/>
                <w:lang w:val="en-US" w:eastAsia="zh-CN" w:bidi="ar-SA"/>
              </w:rPr>
              <w:t>（对新媒体公众平台的宗旨、受众定位、信息发布内容及范围、主要功能及用途等进行说明。）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086" w:type="dxa"/>
            <w:vMerge w:val="restart"/>
            <w:vAlign w:val="center"/>
          </w:tcPr>
          <w:p>
            <w:pPr>
              <w:ind w:right="-31"/>
              <w:jc w:val="center"/>
              <w:rPr>
                <w:rFonts w:hint="default" w:ascii="宋体" w:hAnsi="宋体" w:eastAsia="宋体"/>
                <w:b/>
                <w:sz w:val="24"/>
                <w:lang w:val="en-US" w:eastAsia="zh-CN"/>
              </w:rPr>
            </w:pPr>
            <w:r>
              <w:rPr>
                <w:rFonts w:hint="eastAsia" w:ascii="宋体" w:hAnsi="宋体" w:eastAsia="宋体"/>
                <w:b/>
                <w:sz w:val="24"/>
                <w:lang w:val="en-US" w:eastAsia="zh-CN"/>
              </w:rPr>
              <w:t>管理队伍</w:t>
            </w:r>
          </w:p>
        </w:tc>
        <w:tc>
          <w:tcPr>
            <w:tcW w:w="1566" w:type="dxa"/>
            <w:vAlign w:val="center"/>
          </w:tcPr>
          <w:p>
            <w:pPr>
              <w:spacing w:line="360" w:lineRule="auto"/>
              <w:ind w:right="-28"/>
              <w:jc w:val="center"/>
              <w:rPr>
                <w:rFonts w:hint="default" w:ascii="宋体" w:hAnsi="宋体" w:eastAsia="宋体"/>
                <w:sz w:val="24"/>
                <w:lang w:val="en-US" w:eastAsia="zh-CN"/>
              </w:rPr>
            </w:pPr>
            <w:r>
              <w:rPr>
                <w:rFonts w:hint="eastAsia" w:ascii="宋体" w:hAnsi="宋体" w:eastAsia="宋体"/>
                <w:sz w:val="24"/>
                <w:lang w:val="en-US" w:eastAsia="zh-CN"/>
              </w:rPr>
              <w:t>姓名</w:t>
            </w:r>
          </w:p>
        </w:tc>
        <w:tc>
          <w:tcPr>
            <w:tcW w:w="2520" w:type="dxa"/>
            <w:gridSpan w:val="2"/>
            <w:vAlign w:val="center"/>
          </w:tcPr>
          <w:p>
            <w:pPr>
              <w:spacing w:line="360" w:lineRule="auto"/>
              <w:ind w:right="-28"/>
              <w:jc w:val="center"/>
              <w:rPr>
                <w:rFonts w:hint="default" w:ascii="宋体" w:hAnsi="宋体" w:eastAsia="宋体"/>
                <w:sz w:val="24"/>
                <w:lang w:val="en-US" w:eastAsia="zh-CN"/>
              </w:rPr>
            </w:pPr>
            <w:r>
              <w:rPr>
                <w:rFonts w:hint="eastAsia" w:ascii="宋体" w:hAnsi="宋体" w:eastAsia="宋体"/>
                <w:sz w:val="24"/>
                <w:lang w:val="en-US" w:eastAsia="zh-CN"/>
              </w:rPr>
              <w:t>联系方式</w:t>
            </w:r>
          </w:p>
        </w:tc>
        <w:tc>
          <w:tcPr>
            <w:tcW w:w="2555" w:type="dxa"/>
            <w:gridSpan w:val="3"/>
            <w:vAlign w:val="center"/>
          </w:tcPr>
          <w:p>
            <w:pPr>
              <w:spacing w:line="360" w:lineRule="auto"/>
              <w:ind w:right="-28"/>
              <w:jc w:val="center"/>
              <w:rPr>
                <w:rFonts w:hint="default" w:ascii="宋体" w:hAnsi="宋体" w:eastAsia="宋体"/>
                <w:sz w:val="24"/>
                <w:lang w:val="en-US" w:eastAsia="zh-CN"/>
              </w:rPr>
            </w:pPr>
            <w:r>
              <w:rPr>
                <w:rFonts w:hint="eastAsia" w:ascii="宋体" w:hAnsi="宋体" w:eastAsia="宋体"/>
                <w:sz w:val="24"/>
                <w:lang w:val="en-US" w:eastAsia="zh-CN"/>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086" w:type="dxa"/>
            <w:vMerge w:val="continue"/>
            <w:vAlign w:val="center"/>
          </w:tcPr>
          <w:p>
            <w:pPr>
              <w:ind w:right="-31"/>
              <w:jc w:val="center"/>
              <w:rPr>
                <w:rFonts w:hint="eastAsia" w:ascii="宋体" w:hAnsi="宋体" w:eastAsia="宋体"/>
                <w:b/>
                <w:sz w:val="24"/>
                <w:lang w:val="en-US" w:eastAsia="zh-CN"/>
              </w:rPr>
            </w:pPr>
          </w:p>
        </w:tc>
        <w:tc>
          <w:tcPr>
            <w:tcW w:w="1566" w:type="dxa"/>
            <w:vAlign w:val="bottom"/>
          </w:tcPr>
          <w:p>
            <w:pPr>
              <w:spacing w:line="360" w:lineRule="auto"/>
              <w:ind w:right="-28"/>
              <w:jc w:val="both"/>
              <w:rPr>
                <w:rFonts w:hint="eastAsia" w:ascii="宋体" w:hAnsi="宋体" w:eastAsia="宋体"/>
                <w:sz w:val="24"/>
                <w:lang w:val="en-US" w:eastAsia="zh-CN"/>
              </w:rPr>
            </w:pPr>
          </w:p>
        </w:tc>
        <w:tc>
          <w:tcPr>
            <w:tcW w:w="2520" w:type="dxa"/>
            <w:gridSpan w:val="2"/>
            <w:vAlign w:val="bottom"/>
          </w:tcPr>
          <w:p>
            <w:pPr>
              <w:spacing w:line="360" w:lineRule="auto"/>
              <w:ind w:right="-28"/>
              <w:jc w:val="both"/>
              <w:rPr>
                <w:rFonts w:hint="eastAsia" w:ascii="宋体" w:hAnsi="宋体" w:eastAsia="宋体"/>
                <w:sz w:val="24"/>
                <w:lang w:val="en-US" w:eastAsia="zh-CN"/>
              </w:rPr>
            </w:pPr>
          </w:p>
        </w:tc>
        <w:tc>
          <w:tcPr>
            <w:tcW w:w="2555" w:type="dxa"/>
            <w:gridSpan w:val="3"/>
            <w:vAlign w:val="bottom"/>
          </w:tcPr>
          <w:p>
            <w:pPr>
              <w:spacing w:line="360" w:lineRule="auto"/>
              <w:ind w:right="-28"/>
              <w:jc w:val="both"/>
              <w:rPr>
                <w:rFonts w:hint="eastAsia" w:ascii="宋体" w:hAnsi="宋体"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086" w:type="dxa"/>
            <w:vMerge w:val="continue"/>
            <w:vAlign w:val="center"/>
          </w:tcPr>
          <w:p>
            <w:pPr>
              <w:ind w:right="-31"/>
              <w:jc w:val="center"/>
              <w:rPr>
                <w:rFonts w:hint="eastAsia" w:ascii="宋体" w:hAnsi="宋体" w:eastAsia="宋体"/>
                <w:b/>
                <w:sz w:val="24"/>
                <w:lang w:val="en-US" w:eastAsia="zh-CN"/>
              </w:rPr>
            </w:pPr>
          </w:p>
        </w:tc>
        <w:tc>
          <w:tcPr>
            <w:tcW w:w="1566" w:type="dxa"/>
            <w:vAlign w:val="bottom"/>
          </w:tcPr>
          <w:p>
            <w:pPr>
              <w:spacing w:line="360" w:lineRule="auto"/>
              <w:ind w:right="-28"/>
              <w:jc w:val="both"/>
              <w:rPr>
                <w:rFonts w:hint="eastAsia" w:ascii="宋体" w:hAnsi="宋体" w:eastAsia="宋体"/>
                <w:sz w:val="24"/>
                <w:lang w:val="en-US" w:eastAsia="zh-CN"/>
              </w:rPr>
            </w:pPr>
          </w:p>
        </w:tc>
        <w:tc>
          <w:tcPr>
            <w:tcW w:w="2520" w:type="dxa"/>
            <w:gridSpan w:val="2"/>
            <w:vAlign w:val="bottom"/>
          </w:tcPr>
          <w:p>
            <w:pPr>
              <w:spacing w:line="360" w:lineRule="auto"/>
              <w:ind w:right="-28"/>
              <w:jc w:val="both"/>
              <w:rPr>
                <w:rFonts w:hint="eastAsia" w:ascii="宋体" w:hAnsi="宋体" w:eastAsia="宋体"/>
                <w:sz w:val="24"/>
                <w:lang w:val="en-US" w:eastAsia="zh-CN"/>
              </w:rPr>
            </w:pPr>
          </w:p>
        </w:tc>
        <w:tc>
          <w:tcPr>
            <w:tcW w:w="2555" w:type="dxa"/>
            <w:gridSpan w:val="3"/>
            <w:vAlign w:val="bottom"/>
          </w:tcPr>
          <w:p>
            <w:pPr>
              <w:spacing w:line="360" w:lineRule="auto"/>
              <w:ind w:right="-28"/>
              <w:jc w:val="both"/>
              <w:rPr>
                <w:rFonts w:hint="eastAsia" w:ascii="宋体" w:hAnsi="宋体"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86" w:type="dxa"/>
            <w:vMerge w:val="continue"/>
            <w:vAlign w:val="center"/>
          </w:tcPr>
          <w:p>
            <w:pPr>
              <w:ind w:right="-31"/>
              <w:jc w:val="center"/>
              <w:rPr>
                <w:rFonts w:hint="eastAsia" w:ascii="宋体" w:hAnsi="宋体" w:eastAsia="宋体"/>
                <w:b/>
                <w:sz w:val="24"/>
                <w:lang w:val="en-US" w:eastAsia="zh-CN"/>
              </w:rPr>
            </w:pPr>
          </w:p>
        </w:tc>
        <w:tc>
          <w:tcPr>
            <w:tcW w:w="1566" w:type="dxa"/>
            <w:vAlign w:val="bottom"/>
          </w:tcPr>
          <w:p>
            <w:pPr>
              <w:spacing w:line="360" w:lineRule="auto"/>
              <w:ind w:right="-28"/>
              <w:jc w:val="both"/>
              <w:rPr>
                <w:rFonts w:hint="eastAsia" w:ascii="宋体" w:hAnsi="宋体" w:eastAsia="宋体"/>
                <w:sz w:val="24"/>
                <w:lang w:val="en-US" w:eastAsia="zh-CN"/>
              </w:rPr>
            </w:pPr>
          </w:p>
        </w:tc>
        <w:tc>
          <w:tcPr>
            <w:tcW w:w="2520" w:type="dxa"/>
            <w:gridSpan w:val="2"/>
            <w:vAlign w:val="bottom"/>
          </w:tcPr>
          <w:p>
            <w:pPr>
              <w:spacing w:line="360" w:lineRule="auto"/>
              <w:ind w:right="-28"/>
              <w:jc w:val="both"/>
              <w:rPr>
                <w:rFonts w:hint="eastAsia" w:ascii="宋体" w:hAnsi="宋体" w:eastAsia="宋体"/>
                <w:sz w:val="24"/>
                <w:lang w:val="en-US" w:eastAsia="zh-CN"/>
              </w:rPr>
            </w:pPr>
          </w:p>
        </w:tc>
        <w:tc>
          <w:tcPr>
            <w:tcW w:w="2555" w:type="dxa"/>
            <w:gridSpan w:val="3"/>
            <w:vAlign w:val="bottom"/>
          </w:tcPr>
          <w:p>
            <w:pPr>
              <w:spacing w:line="360" w:lineRule="auto"/>
              <w:ind w:right="-28"/>
              <w:jc w:val="both"/>
              <w:rPr>
                <w:rFonts w:hint="eastAsia" w:ascii="宋体" w:hAnsi="宋体"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2086" w:type="dxa"/>
            <w:vAlign w:val="center"/>
          </w:tcPr>
          <w:p>
            <w:pPr>
              <w:ind w:right="-31"/>
              <w:jc w:val="center"/>
              <w:rPr>
                <w:rFonts w:ascii="宋体" w:hAnsi="宋体" w:eastAsia="宋体"/>
                <w:b/>
                <w:sz w:val="24"/>
              </w:rPr>
            </w:pPr>
            <w:r>
              <w:rPr>
                <w:rFonts w:hint="eastAsia" w:ascii="宋体" w:hAnsi="宋体" w:eastAsia="宋体"/>
                <w:b/>
                <w:sz w:val="24"/>
              </w:rPr>
              <w:t>分管负责人审核意见</w:t>
            </w:r>
          </w:p>
        </w:tc>
        <w:tc>
          <w:tcPr>
            <w:tcW w:w="6641" w:type="dxa"/>
            <w:gridSpan w:val="6"/>
          </w:tcPr>
          <w:p>
            <w:pPr>
              <w:ind w:right="-31"/>
              <w:jc w:val="left"/>
              <w:rPr>
                <w:rFonts w:ascii="宋体" w:hAnsi="宋体" w:eastAsia="宋体"/>
                <w:sz w:val="24"/>
              </w:rPr>
            </w:pPr>
          </w:p>
          <w:p>
            <w:pPr>
              <w:ind w:right="-31"/>
              <w:jc w:val="left"/>
              <w:rPr>
                <w:rFonts w:ascii="宋体" w:hAnsi="宋体" w:eastAsia="宋体"/>
                <w:sz w:val="24"/>
              </w:rPr>
            </w:pPr>
          </w:p>
          <w:p>
            <w:pPr>
              <w:ind w:right="-31"/>
              <w:jc w:val="left"/>
              <w:rPr>
                <w:rFonts w:ascii="宋体" w:hAnsi="宋体" w:eastAsia="宋体"/>
                <w:sz w:val="24"/>
              </w:rPr>
            </w:pPr>
          </w:p>
          <w:p>
            <w:pPr>
              <w:ind w:right="929" w:firstLine="4320" w:firstLineChars="1800"/>
              <w:rPr>
                <w:rFonts w:ascii="宋体" w:hAnsi="宋体" w:eastAsia="宋体"/>
                <w:sz w:val="24"/>
              </w:rPr>
            </w:pPr>
            <w:r>
              <w:rPr>
                <w:rFonts w:hint="eastAsia" w:ascii="宋体" w:hAnsi="宋体" w:eastAsia="宋体"/>
                <w:sz w:val="24"/>
              </w:rPr>
              <w:t>签名：</w:t>
            </w:r>
          </w:p>
          <w:p>
            <w:pPr>
              <w:ind w:right="-31" w:firstLine="4881" w:firstLineChars="2034"/>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 xml:space="preserve">月 </w:t>
            </w:r>
            <w:r>
              <w:rPr>
                <w:rFonts w:ascii="宋体" w:hAnsi="宋体" w:eastAsia="宋体"/>
                <w:sz w:val="24"/>
              </w:rPr>
              <w:t xml:space="preserve">  </w:t>
            </w:r>
            <w:r>
              <w:rPr>
                <w:rFonts w:hint="eastAsia" w:ascii="宋体" w:hAnsi="宋体" w:eastAsia="宋体"/>
                <w:sz w:val="24"/>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086" w:type="dxa"/>
            <w:vAlign w:val="center"/>
          </w:tcPr>
          <w:p>
            <w:pPr>
              <w:ind w:right="-31"/>
              <w:jc w:val="center"/>
              <w:rPr>
                <w:rFonts w:ascii="宋体" w:hAnsi="宋体" w:eastAsia="宋体"/>
                <w:b/>
                <w:sz w:val="24"/>
              </w:rPr>
            </w:pPr>
            <w:r>
              <w:rPr>
                <w:rFonts w:hint="eastAsia" w:ascii="宋体" w:hAnsi="宋体" w:eastAsia="宋体"/>
                <w:b/>
                <w:sz w:val="24"/>
              </w:rPr>
              <w:t>单位主要领导审核意见</w:t>
            </w:r>
          </w:p>
        </w:tc>
        <w:tc>
          <w:tcPr>
            <w:tcW w:w="6641" w:type="dxa"/>
            <w:gridSpan w:val="6"/>
          </w:tcPr>
          <w:p>
            <w:pPr>
              <w:ind w:right="-31"/>
              <w:jc w:val="left"/>
              <w:rPr>
                <w:rFonts w:ascii="宋体" w:hAnsi="宋体" w:eastAsia="宋体"/>
                <w:sz w:val="24"/>
              </w:rPr>
            </w:pPr>
          </w:p>
          <w:p>
            <w:pPr>
              <w:ind w:right="-31"/>
              <w:jc w:val="left"/>
              <w:rPr>
                <w:rFonts w:ascii="宋体" w:hAnsi="宋体" w:eastAsia="宋体"/>
                <w:sz w:val="24"/>
              </w:rPr>
            </w:pPr>
          </w:p>
          <w:p>
            <w:pPr>
              <w:ind w:right="929" w:firstLine="4320" w:firstLineChars="1800"/>
              <w:rPr>
                <w:rFonts w:ascii="宋体" w:hAnsi="宋体" w:eastAsia="宋体"/>
                <w:sz w:val="24"/>
              </w:rPr>
            </w:pPr>
            <w:r>
              <w:rPr>
                <w:rFonts w:hint="eastAsia" w:ascii="宋体" w:hAnsi="宋体" w:eastAsia="宋体"/>
                <w:sz w:val="24"/>
              </w:rPr>
              <w:t>签名：</w:t>
            </w:r>
          </w:p>
          <w:p>
            <w:pPr>
              <w:ind w:right="-31" w:firstLine="4881" w:firstLineChars="2034"/>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 xml:space="preserve">月 </w:t>
            </w:r>
            <w:r>
              <w:rPr>
                <w:rFonts w:ascii="宋体" w:hAnsi="宋体" w:eastAsia="宋体"/>
                <w:sz w:val="24"/>
              </w:rPr>
              <w:t xml:space="preserve">  </w:t>
            </w:r>
            <w:r>
              <w:rPr>
                <w:rFonts w:hint="eastAsia" w:ascii="宋体" w:hAnsi="宋体" w:eastAsia="宋体"/>
                <w:sz w:val="24"/>
              </w:rPr>
              <w:t xml:space="preserve">日  </w:t>
            </w:r>
          </w:p>
        </w:tc>
      </w:tr>
    </w:tbl>
    <w:p>
      <w:pPr>
        <w:ind w:right="-31"/>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注：需附上开通认证的相关证明材料，以及管理队伍人员的信息介绍。</w:t>
      </w:r>
    </w:p>
    <w:p>
      <w:pPr>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br w:type="page"/>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附件2：</w:t>
      </w:r>
    </w:p>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林学与风景园林学院院内组织新媒体公众平台年审报备表</w:t>
      </w:r>
    </w:p>
    <w:p>
      <w:pPr>
        <w:spacing w:line="560" w:lineRule="exact"/>
        <w:jc w:val="center"/>
        <w:rPr>
          <w:rFonts w:hint="default" w:ascii="方正小标宋简体" w:hAnsi="方正小标宋简体" w:eastAsia="方正小标宋简体" w:cs="方正小标宋简体"/>
          <w:sz w:val="44"/>
          <w:szCs w:val="44"/>
          <w:lang w:val="en-US" w:eastAsia="zh-CN"/>
        </w:rPr>
      </w:pPr>
    </w:p>
    <w:tbl>
      <w:tblPr>
        <w:tblStyle w:val="6"/>
        <w:tblW w:w="872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1566"/>
        <w:gridCol w:w="759"/>
        <w:gridCol w:w="1761"/>
        <w:gridCol w:w="204"/>
        <w:gridCol w:w="2343"/>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086" w:type="dxa"/>
            <w:vAlign w:val="center"/>
          </w:tcPr>
          <w:p>
            <w:pPr>
              <w:ind w:right="-31"/>
              <w:jc w:val="center"/>
              <w:rPr>
                <w:rFonts w:hint="default" w:ascii="宋体" w:hAnsi="宋体" w:eastAsia="宋体"/>
                <w:b/>
                <w:sz w:val="24"/>
                <w:lang w:val="en-US" w:eastAsia="zh-CN"/>
              </w:rPr>
            </w:pPr>
            <w:r>
              <w:rPr>
                <w:rFonts w:hint="eastAsia" w:ascii="宋体" w:hAnsi="宋体" w:eastAsia="宋体"/>
                <w:b/>
                <w:sz w:val="24"/>
                <w:lang w:val="en-US" w:eastAsia="zh-CN"/>
              </w:rPr>
              <w:t>单位</w:t>
            </w:r>
          </w:p>
        </w:tc>
        <w:tc>
          <w:tcPr>
            <w:tcW w:w="6641" w:type="dxa"/>
            <w:gridSpan w:val="6"/>
            <w:vAlign w:val="center"/>
          </w:tcPr>
          <w:p>
            <w:pPr>
              <w:ind w:right="-31"/>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2086" w:type="dxa"/>
            <w:vAlign w:val="center"/>
          </w:tcPr>
          <w:p>
            <w:pPr>
              <w:ind w:right="-31"/>
              <w:jc w:val="center"/>
              <w:rPr>
                <w:rFonts w:hint="eastAsia" w:ascii="宋体" w:hAnsi="宋体" w:eastAsia="宋体"/>
                <w:b/>
                <w:sz w:val="24"/>
                <w:lang w:eastAsia="zh-CN"/>
              </w:rPr>
            </w:pPr>
            <w:r>
              <w:rPr>
                <w:rFonts w:hint="eastAsia" w:ascii="宋体" w:hAnsi="宋体" w:eastAsia="宋体"/>
                <w:b/>
                <w:sz w:val="24"/>
                <w:lang w:val="en-US" w:eastAsia="zh-CN"/>
              </w:rPr>
              <w:t>联系人</w:t>
            </w:r>
          </w:p>
        </w:tc>
        <w:tc>
          <w:tcPr>
            <w:tcW w:w="2325" w:type="dxa"/>
            <w:gridSpan w:val="2"/>
            <w:vAlign w:val="center"/>
          </w:tcPr>
          <w:p>
            <w:pPr>
              <w:ind w:right="-31"/>
              <w:jc w:val="center"/>
              <w:rPr>
                <w:rFonts w:ascii="宋体" w:hAnsi="宋体" w:eastAsia="宋体"/>
                <w:sz w:val="24"/>
              </w:rPr>
            </w:pPr>
          </w:p>
        </w:tc>
        <w:tc>
          <w:tcPr>
            <w:tcW w:w="1965" w:type="dxa"/>
            <w:gridSpan w:val="2"/>
            <w:vAlign w:val="center"/>
          </w:tcPr>
          <w:p>
            <w:pPr>
              <w:ind w:right="-31"/>
              <w:jc w:val="center"/>
              <w:rPr>
                <w:rFonts w:ascii="宋体" w:hAnsi="宋体" w:eastAsia="宋体"/>
                <w:b/>
                <w:sz w:val="24"/>
              </w:rPr>
            </w:pPr>
            <w:r>
              <w:rPr>
                <w:rFonts w:hint="eastAsia" w:ascii="宋体" w:hAnsi="宋体" w:eastAsia="宋体"/>
                <w:b/>
                <w:sz w:val="24"/>
              </w:rPr>
              <w:t>联系方式</w:t>
            </w:r>
          </w:p>
        </w:tc>
        <w:tc>
          <w:tcPr>
            <w:tcW w:w="2351" w:type="dxa"/>
            <w:gridSpan w:val="2"/>
            <w:vAlign w:val="center"/>
          </w:tcPr>
          <w:p>
            <w:pPr>
              <w:ind w:right="-31"/>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2086" w:type="dxa"/>
            <w:vAlign w:val="center"/>
          </w:tcPr>
          <w:p>
            <w:pPr>
              <w:ind w:right="-31"/>
              <w:jc w:val="center"/>
              <w:rPr>
                <w:rFonts w:hint="eastAsia" w:ascii="宋体" w:hAnsi="宋体" w:eastAsia="宋体"/>
                <w:b/>
                <w:sz w:val="24"/>
                <w:lang w:val="en-US" w:eastAsia="zh-CN"/>
              </w:rPr>
            </w:pPr>
            <w:r>
              <w:rPr>
                <w:rFonts w:hint="eastAsia" w:ascii="宋体" w:hAnsi="宋体" w:eastAsia="宋体"/>
                <w:b/>
                <w:sz w:val="24"/>
                <w:lang w:val="en-US" w:eastAsia="zh-CN"/>
              </w:rPr>
              <w:t>新媒体类型</w:t>
            </w:r>
          </w:p>
          <w:p>
            <w:pPr>
              <w:ind w:right="-31"/>
              <w:jc w:val="center"/>
              <w:rPr>
                <w:rFonts w:ascii="宋体" w:hAnsi="宋体" w:eastAsia="宋体"/>
                <w:b/>
                <w:sz w:val="24"/>
              </w:rPr>
            </w:pPr>
            <w:r>
              <w:rPr>
                <w:rFonts w:hint="eastAsia" w:ascii="宋体" w:hAnsi="宋体" w:eastAsia="宋体"/>
                <w:b/>
                <w:sz w:val="24"/>
              </w:rPr>
              <w:t>（勾选）</w:t>
            </w:r>
          </w:p>
        </w:tc>
        <w:tc>
          <w:tcPr>
            <w:tcW w:w="6641" w:type="dxa"/>
            <w:gridSpan w:val="6"/>
            <w:vAlign w:val="center"/>
          </w:tcPr>
          <w:p>
            <w:pPr>
              <w:pStyle w:val="9"/>
              <w:numPr>
                <w:ilvl w:val="0"/>
                <w:numId w:val="0"/>
              </w:numPr>
              <w:ind w:leftChars="0" w:right="-31" w:rightChars="0"/>
              <w:jc w:val="left"/>
              <w:rPr>
                <w:rFonts w:ascii="宋体" w:hAnsi="宋体"/>
                <w:sz w:val="24"/>
                <w:szCs w:val="24"/>
              </w:rPr>
            </w:pPr>
            <w:r>
              <w:rPr>
                <w:rFonts w:hint="eastAsia" w:ascii="宋体" w:hAnsi="宋体"/>
                <w:sz w:val="24"/>
                <w:szCs w:val="24"/>
                <w:lang w:val="en-US" w:eastAsia="zh-CN"/>
              </w:rPr>
              <w:t>□进驻微信企业号  □微信服务号  □微信订阅号</w:t>
            </w:r>
          </w:p>
          <w:p>
            <w:pPr>
              <w:pStyle w:val="9"/>
              <w:numPr>
                <w:ilvl w:val="0"/>
                <w:numId w:val="0"/>
              </w:numPr>
              <w:ind w:leftChars="0" w:right="-31" w:rightChars="0"/>
              <w:jc w:val="left"/>
              <w:rPr>
                <w:rFonts w:ascii="宋体" w:hAnsi="宋体"/>
                <w:sz w:val="24"/>
                <w:szCs w:val="24"/>
              </w:rPr>
            </w:pPr>
            <w:r>
              <w:rPr>
                <w:rFonts w:hint="eastAsia" w:ascii="宋体" w:hAnsi="宋体"/>
                <w:sz w:val="24"/>
                <w:szCs w:val="24"/>
                <w:lang w:val="en-US" w:eastAsia="zh-CN"/>
              </w:rPr>
              <w:t>□微信小程序      □官方微博    □其他</w:t>
            </w:r>
            <w:r>
              <w:rPr>
                <w:rFonts w:hint="eastAsia" w:ascii="宋体" w:hAnsi="宋体"/>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7" w:hRule="atLeast"/>
        </w:trPr>
        <w:tc>
          <w:tcPr>
            <w:tcW w:w="2086" w:type="dxa"/>
            <w:vAlign w:val="center"/>
          </w:tcPr>
          <w:p>
            <w:pPr>
              <w:spacing w:line="240" w:lineRule="exact"/>
              <w:ind w:right="-28"/>
              <w:jc w:val="center"/>
              <w:rPr>
                <w:rFonts w:hint="default" w:ascii="宋体" w:hAnsi="宋体" w:eastAsia="宋体"/>
                <w:b/>
                <w:sz w:val="24"/>
                <w:lang w:val="en-US" w:eastAsia="zh-CN"/>
              </w:rPr>
            </w:pPr>
            <w:r>
              <w:rPr>
                <w:rFonts w:hint="eastAsia" w:ascii="宋体" w:hAnsi="宋体" w:eastAsia="宋体"/>
                <w:b/>
                <w:sz w:val="24"/>
                <w:lang w:val="en-US" w:eastAsia="zh-CN"/>
              </w:rPr>
              <w:t>新媒体名称</w:t>
            </w:r>
          </w:p>
        </w:tc>
        <w:tc>
          <w:tcPr>
            <w:tcW w:w="6633" w:type="dxa"/>
            <w:gridSpan w:val="5"/>
            <w:vAlign w:val="center"/>
          </w:tcPr>
          <w:p>
            <w:pPr>
              <w:spacing w:line="240" w:lineRule="exact"/>
              <w:ind w:right="-28"/>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72" w:hRule="atLeast"/>
        </w:trPr>
        <w:tc>
          <w:tcPr>
            <w:tcW w:w="2086" w:type="dxa"/>
            <w:vAlign w:val="center"/>
          </w:tcPr>
          <w:p>
            <w:pPr>
              <w:spacing w:line="240" w:lineRule="exact"/>
              <w:ind w:right="-28"/>
              <w:jc w:val="center"/>
              <w:rPr>
                <w:rFonts w:hint="default" w:ascii="宋体" w:hAnsi="宋体" w:eastAsia="宋体"/>
                <w:b/>
                <w:sz w:val="24"/>
                <w:lang w:val="en-US" w:eastAsia="zh-CN"/>
              </w:rPr>
            </w:pPr>
            <w:r>
              <w:rPr>
                <w:rFonts w:hint="eastAsia" w:ascii="宋体" w:hAnsi="宋体" w:eastAsia="宋体"/>
                <w:b/>
                <w:sz w:val="24"/>
                <w:lang w:val="en-US" w:eastAsia="zh-CN"/>
              </w:rPr>
              <w:t>认证账号</w:t>
            </w:r>
          </w:p>
        </w:tc>
        <w:tc>
          <w:tcPr>
            <w:tcW w:w="6633" w:type="dxa"/>
            <w:gridSpan w:val="5"/>
            <w:vAlign w:val="center"/>
          </w:tcPr>
          <w:p>
            <w:pPr>
              <w:spacing w:line="240" w:lineRule="exact"/>
              <w:ind w:right="-28"/>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47" w:hRule="atLeast"/>
        </w:trPr>
        <w:tc>
          <w:tcPr>
            <w:tcW w:w="2086" w:type="dxa"/>
            <w:vAlign w:val="center"/>
          </w:tcPr>
          <w:p>
            <w:pPr>
              <w:spacing w:line="240" w:lineRule="exact"/>
              <w:ind w:right="-28"/>
              <w:jc w:val="center"/>
              <w:rPr>
                <w:rFonts w:hint="default" w:ascii="宋体" w:hAnsi="宋体" w:eastAsia="宋体"/>
                <w:b/>
                <w:sz w:val="24"/>
                <w:lang w:val="en-US" w:eastAsia="zh-CN"/>
              </w:rPr>
            </w:pPr>
            <w:r>
              <w:rPr>
                <w:rFonts w:hint="eastAsia" w:ascii="宋体" w:hAnsi="宋体" w:eastAsia="宋体"/>
                <w:b/>
                <w:sz w:val="24"/>
                <w:lang w:val="en-US" w:eastAsia="zh-CN"/>
              </w:rPr>
              <w:t>认证主体</w:t>
            </w:r>
          </w:p>
        </w:tc>
        <w:tc>
          <w:tcPr>
            <w:tcW w:w="6633" w:type="dxa"/>
            <w:gridSpan w:val="5"/>
            <w:vAlign w:val="center"/>
          </w:tcPr>
          <w:p>
            <w:pPr>
              <w:spacing w:line="240" w:lineRule="exact"/>
              <w:ind w:right="-28"/>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07" w:hRule="atLeast"/>
        </w:trPr>
        <w:tc>
          <w:tcPr>
            <w:tcW w:w="2086" w:type="dxa"/>
            <w:vAlign w:val="center"/>
          </w:tcPr>
          <w:p>
            <w:pPr>
              <w:spacing w:line="240" w:lineRule="exact"/>
              <w:ind w:right="-28"/>
              <w:jc w:val="center"/>
              <w:rPr>
                <w:rFonts w:hint="default" w:ascii="宋体" w:hAnsi="宋体" w:eastAsia="宋体"/>
                <w:b/>
                <w:sz w:val="24"/>
                <w:lang w:val="en-US" w:eastAsia="zh-CN"/>
              </w:rPr>
            </w:pPr>
            <w:r>
              <w:rPr>
                <w:rFonts w:hint="eastAsia" w:ascii="宋体" w:hAnsi="宋体" w:eastAsia="宋体"/>
                <w:b/>
                <w:sz w:val="24"/>
                <w:lang w:val="en-US" w:eastAsia="zh-CN"/>
              </w:rPr>
              <w:t>功能类型</w:t>
            </w:r>
          </w:p>
        </w:tc>
        <w:tc>
          <w:tcPr>
            <w:tcW w:w="6633" w:type="dxa"/>
            <w:gridSpan w:val="5"/>
            <w:vAlign w:val="center"/>
          </w:tcPr>
          <w:p>
            <w:pPr>
              <w:spacing w:line="360" w:lineRule="auto"/>
              <w:ind w:right="-28"/>
              <w:jc w:val="both"/>
              <w:rPr>
                <w:rFonts w:hint="eastAsia" w:ascii="宋体" w:hAnsi="宋体" w:eastAsia="宋体"/>
                <w:sz w:val="24"/>
                <w:lang w:eastAsia="zh-CN"/>
              </w:rPr>
            </w:pPr>
            <w:r>
              <w:rPr>
                <w:rFonts w:hint="eastAsia" w:ascii="宋体" w:hAnsi="宋体" w:eastAsia="宋体"/>
                <w:sz w:val="24"/>
                <w:lang w:eastAsia="zh-CN"/>
              </w:rPr>
              <w:t>（</w:t>
            </w:r>
            <w:r>
              <w:rPr>
                <w:rFonts w:hint="eastAsia" w:ascii="宋体" w:hAnsi="宋体" w:eastAsia="宋体"/>
                <w:sz w:val="24"/>
              </w:rPr>
              <w:t>发布信息</w:t>
            </w:r>
            <w:r>
              <w:rPr>
                <w:rFonts w:hint="eastAsia" w:ascii="宋体" w:hAnsi="宋体" w:eastAsia="宋体"/>
                <w:sz w:val="24"/>
                <w:lang w:eastAsia="zh-CN"/>
              </w:rPr>
              <w:t>、</w:t>
            </w:r>
            <w:r>
              <w:rPr>
                <w:rFonts w:hint="eastAsia" w:ascii="宋体" w:hAnsi="宋体" w:eastAsia="宋体"/>
                <w:sz w:val="24"/>
              </w:rPr>
              <w:t>应用服务</w:t>
            </w:r>
            <w:r>
              <w:rPr>
                <w:rFonts w:hint="eastAsia" w:ascii="宋体" w:hAnsi="宋体" w:eastAsia="宋体"/>
                <w:sz w:val="24"/>
                <w:lang w:eastAsia="zh-CN"/>
              </w:rPr>
              <w:t>、</w:t>
            </w:r>
            <w:r>
              <w:rPr>
                <w:rFonts w:hint="eastAsia" w:ascii="宋体" w:hAnsi="宋体" w:eastAsia="宋体"/>
                <w:sz w:val="24"/>
              </w:rPr>
              <w:t>微信企业号直通车</w:t>
            </w:r>
            <w:r>
              <w:rPr>
                <w:rFonts w:hint="eastAsia" w:ascii="宋体" w:hAnsi="宋体" w:eastAsia="宋体"/>
                <w:sz w:val="24"/>
                <w:lang w:eastAsia="zh-CN"/>
              </w:rPr>
              <w:t>、</w:t>
            </w:r>
            <w:r>
              <w:rPr>
                <w:rFonts w:hint="eastAsia" w:ascii="宋体" w:hAnsi="宋体" w:eastAsia="宋体"/>
                <w:sz w:val="24"/>
              </w:rPr>
              <w:t>其他</w:t>
            </w:r>
            <w:r>
              <w:rPr>
                <w:rFonts w:hint="eastAsia" w:ascii="宋体" w:hAnsi="宋体" w:eastAsia="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086" w:type="dxa"/>
            <w:vAlign w:val="center"/>
          </w:tcPr>
          <w:p>
            <w:pPr>
              <w:ind w:right="-31"/>
              <w:jc w:val="center"/>
              <w:rPr>
                <w:rFonts w:hint="default" w:ascii="宋体" w:hAnsi="宋体" w:eastAsia="宋体"/>
                <w:b/>
                <w:sz w:val="24"/>
                <w:lang w:val="en-US" w:eastAsia="zh-CN"/>
              </w:rPr>
            </w:pPr>
            <w:r>
              <w:rPr>
                <w:rFonts w:hint="eastAsia" w:ascii="宋体" w:hAnsi="宋体" w:eastAsia="宋体"/>
                <w:b/>
                <w:sz w:val="24"/>
                <w:lang w:val="en-US" w:eastAsia="zh-CN"/>
              </w:rPr>
              <w:t>运营情况说明</w:t>
            </w:r>
          </w:p>
        </w:tc>
        <w:tc>
          <w:tcPr>
            <w:tcW w:w="6641" w:type="dxa"/>
            <w:gridSpan w:val="6"/>
          </w:tcPr>
          <w:p>
            <w:pPr>
              <w:ind w:right="-31"/>
              <w:rPr>
                <w:rFonts w:ascii="宋体" w:hAnsi="宋体" w:eastAsia="宋体"/>
                <w:sz w:val="24"/>
              </w:rPr>
            </w:pPr>
          </w:p>
          <w:p>
            <w:pPr>
              <w:ind w:right="-31"/>
              <w:rPr>
                <w:rFonts w:hint="eastAsia" w:ascii="宋体" w:hAnsi="宋体" w:eastAsia="宋体"/>
                <w:sz w:val="24"/>
                <w:lang w:eastAsia="zh-CN"/>
              </w:rPr>
            </w:pPr>
            <w:r>
              <w:rPr>
                <w:rFonts w:hint="eastAsia" w:ascii="宋体" w:hAnsi="宋体" w:eastAsia="宋体" w:cs="Times New Roman"/>
                <w:kern w:val="2"/>
                <w:sz w:val="24"/>
                <w:szCs w:val="24"/>
                <w:lang w:val="en-US" w:eastAsia="zh-CN" w:bidi="ar-SA"/>
              </w:rPr>
              <w:t>（对新媒体公众平台的宗旨、受众定位、信息发布内容及范围、主要功能及用途等进行说明。年审时应将变更情况加以说明。）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086" w:type="dxa"/>
            <w:vMerge w:val="restart"/>
            <w:vAlign w:val="center"/>
          </w:tcPr>
          <w:p>
            <w:pPr>
              <w:ind w:right="-31"/>
              <w:jc w:val="center"/>
              <w:rPr>
                <w:rFonts w:hint="default" w:ascii="宋体" w:hAnsi="宋体" w:eastAsia="宋体"/>
                <w:b/>
                <w:sz w:val="24"/>
                <w:lang w:val="en-US" w:eastAsia="zh-CN"/>
              </w:rPr>
            </w:pPr>
            <w:r>
              <w:rPr>
                <w:rFonts w:hint="eastAsia" w:ascii="宋体" w:hAnsi="宋体" w:eastAsia="宋体"/>
                <w:b/>
                <w:sz w:val="24"/>
                <w:lang w:val="en-US" w:eastAsia="zh-CN"/>
              </w:rPr>
              <w:t>管理队伍</w:t>
            </w:r>
          </w:p>
        </w:tc>
        <w:tc>
          <w:tcPr>
            <w:tcW w:w="1566" w:type="dxa"/>
            <w:vAlign w:val="center"/>
          </w:tcPr>
          <w:p>
            <w:pPr>
              <w:spacing w:line="360" w:lineRule="auto"/>
              <w:ind w:right="-28"/>
              <w:jc w:val="center"/>
              <w:rPr>
                <w:rFonts w:hint="default" w:ascii="宋体" w:hAnsi="宋体" w:eastAsia="宋体"/>
                <w:sz w:val="24"/>
                <w:lang w:val="en-US" w:eastAsia="zh-CN"/>
              </w:rPr>
            </w:pPr>
            <w:r>
              <w:rPr>
                <w:rFonts w:hint="eastAsia" w:ascii="宋体" w:hAnsi="宋体" w:eastAsia="宋体"/>
                <w:sz w:val="24"/>
                <w:lang w:val="en-US" w:eastAsia="zh-CN"/>
              </w:rPr>
              <w:t>姓名</w:t>
            </w:r>
          </w:p>
        </w:tc>
        <w:tc>
          <w:tcPr>
            <w:tcW w:w="2520" w:type="dxa"/>
            <w:gridSpan w:val="2"/>
            <w:vAlign w:val="center"/>
          </w:tcPr>
          <w:p>
            <w:pPr>
              <w:spacing w:line="360" w:lineRule="auto"/>
              <w:ind w:right="-28"/>
              <w:jc w:val="center"/>
              <w:rPr>
                <w:rFonts w:hint="default" w:ascii="宋体" w:hAnsi="宋体" w:eastAsia="宋体"/>
                <w:sz w:val="24"/>
                <w:lang w:val="en-US" w:eastAsia="zh-CN"/>
              </w:rPr>
            </w:pPr>
            <w:r>
              <w:rPr>
                <w:rFonts w:hint="eastAsia" w:ascii="宋体" w:hAnsi="宋体" w:eastAsia="宋体"/>
                <w:sz w:val="24"/>
                <w:lang w:val="en-US" w:eastAsia="zh-CN"/>
              </w:rPr>
              <w:t>联系方式</w:t>
            </w:r>
          </w:p>
        </w:tc>
        <w:tc>
          <w:tcPr>
            <w:tcW w:w="2555" w:type="dxa"/>
            <w:gridSpan w:val="3"/>
            <w:vAlign w:val="center"/>
          </w:tcPr>
          <w:p>
            <w:pPr>
              <w:spacing w:line="360" w:lineRule="auto"/>
              <w:ind w:right="-28"/>
              <w:jc w:val="center"/>
              <w:rPr>
                <w:rFonts w:hint="default" w:ascii="宋体" w:hAnsi="宋体" w:eastAsia="宋体"/>
                <w:sz w:val="24"/>
                <w:lang w:val="en-US" w:eastAsia="zh-CN"/>
              </w:rPr>
            </w:pPr>
            <w:r>
              <w:rPr>
                <w:rFonts w:hint="eastAsia" w:ascii="宋体" w:hAnsi="宋体" w:eastAsia="宋体"/>
                <w:sz w:val="24"/>
                <w:lang w:val="en-US" w:eastAsia="zh-CN"/>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086" w:type="dxa"/>
            <w:vMerge w:val="continue"/>
            <w:vAlign w:val="center"/>
          </w:tcPr>
          <w:p>
            <w:pPr>
              <w:ind w:right="-31"/>
              <w:jc w:val="center"/>
              <w:rPr>
                <w:rFonts w:hint="eastAsia" w:ascii="宋体" w:hAnsi="宋体" w:eastAsia="宋体"/>
                <w:b/>
                <w:sz w:val="24"/>
                <w:lang w:val="en-US" w:eastAsia="zh-CN"/>
              </w:rPr>
            </w:pPr>
          </w:p>
        </w:tc>
        <w:tc>
          <w:tcPr>
            <w:tcW w:w="1566" w:type="dxa"/>
            <w:vAlign w:val="bottom"/>
          </w:tcPr>
          <w:p>
            <w:pPr>
              <w:spacing w:line="360" w:lineRule="auto"/>
              <w:ind w:right="-28"/>
              <w:jc w:val="both"/>
              <w:rPr>
                <w:rFonts w:hint="eastAsia" w:ascii="宋体" w:hAnsi="宋体" w:eastAsia="宋体"/>
                <w:sz w:val="24"/>
                <w:lang w:val="en-US" w:eastAsia="zh-CN"/>
              </w:rPr>
            </w:pPr>
          </w:p>
        </w:tc>
        <w:tc>
          <w:tcPr>
            <w:tcW w:w="2520" w:type="dxa"/>
            <w:gridSpan w:val="2"/>
            <w:vAlign w:val="bottom"/>
          </w:tcPr>
          <w:p>
            <w:pPr>
              <w:spacing w:line="360" w:lineRule="auto"/>
              <w:ind w:right="-28"/>
              <w:jc w:val="both"/>
              <w:rPr>
                <w:rFonts w:hint="eastAsia" w:ascii="宋体" w:hAnsi="宋体" w:eastAsia="宋体"/>
                <w:sz w:val="24"/>
                <w:lang w:val="en-US" w:eastAsia="zh-CN"/>
              </w:rPr>
            </w:pPr>
          </w:p>
        </w:tc>
        <w:tc>
          <w:tcPr>
            <w:tcW w:w="2555" w:type="dxa"/>
            <w:gridSpan w:val="3"/>
            <w:vAlign w:val="bottom"/>
          </w:tcPr>
          <w:p>
            <w:pPr>
              <w:spacing w:line="360" w:lineRule="auto"/>
              <w:ind w:right="-28"/>
              <w:jc w:val="both"/>
              <w:rPr>
                <w:rFonts w:hint="eastAsia" w:ascii="宋体" w:hAnsi="宋体"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086" w:type="dxa"/>
            <w:vMerge w:val="continue"/>
            <w:vAlign w:val="center"/>
          </w:tcPr>
          <w:p>
            <w:pPr>
              <w:ind w:right="-31"/>
              <w:jc w:val="center"/>
              <w:rPr>
                <w:rFonts w:hint="eastAsia" w:ascii="宋体" w:hAnsi="宋体" w:eastAsia="宋体"/>
                <w:b/>
                <w:sz w:val="24"/>
                <w:lang w:val="en-US" w:eastAsia="zh-CN"/>
              </w:rPr>
            </w:pPr>
          </w:p>
        </w:tc>
        <w:tc>
          <w:tcPr>
            <w:tcW w:w="1566" w:type="dxa"/>
            <w:vAlign w:val="bottom"/>
          </w:tcPr>
          <w:p>
            <w:pPr>
              <w:spacing w:line="360" w:lineRule="auto"/>
              <w:ind w:right="-28"/>
              <w:jc w:val="both"/>
              <w:rPr>
                <w:rFonts w:hint="eastAsia" w:ascii="宋体" w:hAnsi="宋体" w:eastAsia="宋体"/>
                <w:sz w:val="24"/>
                <w:lang w:val="en-US" w:eastAsia="zh-CN"/>
              </w:rPr>
            </w:pPr>
          </w:p>
        </w:tc>
        <w:tc>
          <w:tcPr>
            <w:tcW w:w="2520" w:type="dxa"/>
            <w:gridSpan w:val="2"/>
            <w:vAlign w:val="bottom"/>
          </w:tcPr>
          <w:p>
            <w:pPr>
              <w:spacing w:line="360" w:lineRule="auto"/>
              <w:ind w:right="-28"/>
              <w:jc w:val="both"/>
              <w:rPr>
                <w:rFonts w:hint="eastAsia" w:ascii="宋体" w:hAnsi="宋体" w:eastAsia="宋体"/>
                <w:sz w:val="24"/>
                <w:lang w:val="en-US" w:eastAsia="zh-CN"/>
              </w:rPr>
            </w:pPr>
          </w:p>
        </w:tc>
        <w:tc>
          <w:tcPr>
            <w:tcW w:w="2555" w:type="dxa"/>
            <w:gridSpan w:val="3"/>
            <w:vAlign w:val="bottom"/>
          </w:tcPr>
          <w:p>
            <w:pPr>
              <w:spacing w:line="360" w:lineRule="auto"/>
              <w:ind w:right="-28"/>
              <w:jc w:val="both"/>
              <w:rPr>
                <w:rFonts w:hint="eastAsia" w:ascii="宋体" w:hAnsi="宋体"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86" w:type="dxa"/>
            <w:vMerge w:val="continue"/>
            <w:vAlign w:val="center"/>
          </w:tcPr>
          <w:p>
            <w:pPr>
              <w:ind w:right="-31"/>
              <w:jc w:val="center"/>
              <w:rPr>
                <w:rFonts w:hint="eastAsia" w:ascii="宋体" w:hAnsi="宋体" w:eastAsia="宋体"/>
                <w:b/>
                <w:sz w:val="24"/>
                <w:lang w:val="en-US" w:eastAsia="zh-CN"/>
              </w:rPr>
            </w:pPr>
          </w:p>
        </w:tc>
        <w:tc>
          <w:tcPr>
            <w:tcW w:w="1566" w:type="dxa"/>
            <w:vAlign w:val="bottom"/>
          </w:tcPr>
          <w:p>
            <w:pPr>
              <w:spacing w:line="360" w:lineRule="auto"/>
              <w:ind w:right="-28"/>
              <w:jc w:val="both"/>
              <w:rPr>
                <w:rFonts w:hint="eastAsia" w:ascii="宋体" w:hAnsi="宋体" w:eastAsia="宋体"/>
                <w:sz w:val="24"/>
                <w:lang w:val="en-US" w:eastAsia="zh-CN"/>
              </w:rPr>
            </w:pPr>
          </w:p>
        </w:tc>
        <w:tc>
          <w:tcPr>
            <w:tcW w:w="2520" w:type="dxa"/>
            <w:gridSpan w:val="2"/>
            <w:vAlign w:val="bottom"/>
          </w:tcPr>
          <w:p>
            <w:pPr>
              <w:spacing w:line="360" w:lineRule="auto"/>
              <w:ind w:right="-28"/>
              <w:jc w:val="both"/>
              <w:rPr>
                <w:rFonts w:hint="eastAsia" w:ascii="宋体" w:hAnsi="宋体" w:eastAsia="宋体"/>
                <w:sz w:val="24"/>
                <w:lang w:val="en-US" w:eastAsia="zh-CN"/>
              </w:rPr>
            </w:pPr>
          </w:p>
        </w:tc>
        <w:tc>
          <w:tcPr>
            <w:tcW w:w="2555" w:type="dxa"/>
            <w:gridSpan w:val="3"/>
            <w:vAlign w:val="bottom"/>
          </w:tcPr>
          <w:p>
            <w:pPr>
              <w:spacing w:line="360" w:lineRule="auto"/>
              <w:ind w:right="-28"/>
              <w:jc w:val="both"/>
              <w:rPr>
                <w:rFonts w:hint="eastAsia" w:ascii="宋体" w:hAnsi="宋体"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2086" w:type="dxa"/>
            <w:vAlign w:val="center"/>
          </w:tcPr>
          <w:p>
            <w:pPr>
              <w:ind w:right="-31"/>
              <w:jc w:val="center"/>
              <w:rPr>
                <w:rFonts w:ascii="宋体" w:hAnsi="宋体" w:eastAsia="宋体"/>
                <w:b/>
                <w:sz w:val="24"/>
              </w:rPr>
            </w:pPr>
            <w:r>
              <w:rPr>
                <w:rFonts w:hint="eastAsia" w:ascii="宋体" w:hAnsi="宋体" w:eastAsia="宋体"/>
                <w:b/>
                <w:sz w:val="24"/>
              </w:rPr>
              <w:t>分管负责人审核意见</w:t>
            </w:r>
          </w:p>
        </w:tc>
        <w:tc>
          <w:tcPr>
            <w:tcW w:w="6641" w:type="dxa"/>
            <w:gridSpan w:val="6"/>
          </w:tcPr>
          <w:p>
            <w:pPr>
              <w:ind w:right="-31"/>
              <w:jc w:val="left"/>
              <w:rPr>
                <w:rFonts w:ascii="宋体" w:hAnsi="宋体" w:eastAsia="宋体"/>
                <w:sz w:val="24"/>
              </w:rPr>
            </w:pPr>
          </w:p>
          <w:p>
            <w:pPr>
              <w:ind w:right="-31"/>
              <w:jc w:val="left"/>
              <w:rPr>
                <w:rFonts w:ascii="宋体" w:hAnsi="宋体" w:eastAsia="宋体"/>
                <w:sz w:val="24"/>
              </w:rPr>
            </w:pPr>
          </w:p>
          <w:p>
            <w:pPr>
              <w:ind w:right="-31"/>
              <w:jc w:val="left"/>
              <w:rPr>
                <w:rFonts w:ascii="宋体" w:hAnsi="宋体" w:eastAsia="宋体"/>
                <w:sz w:val="24"/>
              </w:rPr>
            </w:pPr>
          </w:p>
          <w:p>
            <w:pPr>
              <w:ind w:right="929" w:firstLine="4320" w:firstLineChars="1800"/>
              <w:rPr>
                <w:rFonts w:ascii="宋体" w:hAnsi="宋体" w:eastAsia="宋体"/>
                <w:sz w:val="24"/>
              </w:rPr>
            </w:pPr>
            <w:r>
              <w:rPr>
                <w:rFonts w:hint="eastAsia" w:ascii="宋体" w:hAnsi="宋体" w:eastAsia="宋体"/>
                <w:sz w:val="24"/>
              </w:rPr>
              <w:t>签名：</w:t>
            </w:r>
          </w:p>
          <w:p>
            <w:pPr>
              <w:ind w:right="-31" w:firstLine="4881" w:firstLineChars="2034"/>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 xml:space="preserve">月 </w:t>
            </w:r>
            <w:r>
              <w:rPr>
                <w:rFonts w:ascii="宋体" w:hAnsi="宋体" w:eastAsia="宋体"/>
                <w:sz w:val="24"/>
              </w:rPr>
              <w:t xml:space="preserve">  </w:t>
            </w:r>
            <w:r>
              <w:rPr>
                <w:rFonts w:hint="eastAsia" w:ascii="宋体" w:hAnsi="宋体" w:eastAsia="宋体"/>
                <w:sz w:val="24"/>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086" w:type="dxa"/>
            <w:vAlign w:val="center"/>
          </w:tcPr>
          <w:p>
            <w:pPr>
              <w:ind w:right="-31"/>
              <w:jc w:val="center"/>
              <w:rPr>
                <w:rFonts w:ascii="宋体" w:hAnsi="宋体" w:eastAsia="宋体"/>
                <w:b/>
                <w:sz w:val="24"/>
              </w:rPr>
            </w:pPr>
            <w:r>
              <w:rPr>
                <w:rFonts w:hint="eastAsia" w:ascii="宋体" w:hAnsi="宋体" w:eastAsia="宋体"/>
                <w:b/>
                <w:sz w:val="24"/>
              </w:rPr>
              <w:t>单位主要领导审核意见</w:t>
            </w:r>
          </w:p>
        </w:tc>
        <w:tc>
          <w:tcPr>
            <w:tcW w:w="6641" w:type="dxa"/>
            <w:gridSpan w:val="6"/>
          </w:tcPr>
          <w:p>
            <w:pPr>
              <w:ind w:right="-31"/>
              <w:jc w:val="left"/>
              <w:rPr>
                <w:rFonts w:ascii="宋体" w:hAnsi="宋体" w:eastAsia="宋体"/>
                <w:sz w:val="24"/>
              </w:rPr>
            </w:pPr>
          </w:p>
          <w:p>
            <w:pPr>
              <w:ind w:right="-31"/>
              <w:jc w:val="left"/>
              <w:rPr>
                <w:rFonts w:ascii="宋体" w:hAnsi="宋体" w:eastAsia="宋体"/>
                <w:sz w:val="24"/>
              </w:rPr>
            </w:pPr>
          </w:p>
          <w:p>
            <w:pPr>
              <w:ind w:right="929" w:firstLine="4320" w:firstLineChars="1800"/>
              <w:rPr>
                <w:rFonts w:ascii="宋体" w:hAnsi="宋体" w:eastAsia="宋体"/>
                <w:sz w:val="24"/>
              </w:rPr>
            </w:pPr>
            <w:r>
              <w:rPr>
                <w:rFonts w:hint="eastAsia" w:ascii="宋体" w:hAnsi="宋体" w:eastAsia="宋体"/>
                <w:sz w:val="24"/>
              </w:rPr>
              <w:t>签名：</w:t>
            </w:r>
          </w:p>
          <w:p>
            <w:pPr>
              <w:ind w:right="-31" w:firstLine="4881" w:firstLineChars="2034"/>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 xml:space="preserve">月 </w:t>
            </w:r>
            <w:r>
              <w:rPr>
                <w:rFonts w:ascii="宋体" w:hAnsi="宋体" w:eastAsia="宋体"/>
                <w:sz w:val="24"/>
              </w:rPr>
              <w:t xml:space="preserve">  </w:t>
            </w:r>
            <w:r>
              <w:rPr>
                <w:rFonts w:hint="eastAsia" w:ascii="宋体" w:hAnsi="宋体" w:eastAsia="宋体"/>
                <w:sz w:val="24"/>
              </w:rPr>
              <w:t xml:space="preserve">日  </w:t>
            </w:r>
          </w:p>
        </w:tc>
      </w:tr>
    </w:tbl>
    <w:p>
      <w:pPr>
        <w:ind w:right="-31"/>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注：运营情况说明需另附文件材料，详细说明本单位新媒体账号的管理、运营、审核等相关情况</w:t>
      </w:r>
    </w:p>
    <w:p>
      <w:pPr>
        <w:rPr>
          <w:rFonts w:hint="eastAsia" w:ascii="仿宋_GB2312" w:hAnsi="仿宋_GB2312" w:eastAsia="仿宋_GB2312" w:cs="仿宋_GB2312"/>
          <w:sz w:val="32"/>
          <w:szCs w:val="32"/>
        </w:rPr>
      </w:pPr>
    </w:p>
    <w:p>
      <w:pPr>
        <w:spacing w:line="560" w:lineRule="exact"/>
        <w:jc w:val="both"/>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b w:val="0"/>
          <w:bCs w:val="0"/>
          <w:sz w:val="32"/>
          <w:szCs w:val="32"/>
          <w:lang w:val="en-US" w:eastAsia="zh-CN"/>
        </w:rPr>
        <w:t xml:space="preserve">附件3： </w:t>
      </w:r>
      <w:r>
        <w:rPr>
          <w:rFonts w:hint="eastAsia" w:ascii="方正小标宋简体" w:hAnsi="方正小标宋简体" w:eastAsia="方正小标宋简体" w:cs="方正小标宋简体"/>
          <w:sz w:val="44"/>
          <w:szCs w:val="44"/>
          <w:lang w:val="en-US" w:eastAsia="zh-CN"/>
        </w:rPr>
        <w:t xml:space="preserve"> </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新闻信息发布审批表</w:t>
      </w:r>
    </w:p>
    <w:p>
      <w:pPr>
        <w:ind w:right="964"/>
        <w:jc w:val="right"/>
        <w:rPr>
          <w:rFonts w:ascii="宋体" w:hAnsi="宋体" w:eastAsia="宋体"/>
          <w:b/>
          <w:sz w:val="24"/>
        </w:rPr>
      </w:pPr>
    </w:p>
    <w:tbl>
      <w:tblPr>
        <w:tblStyle w:val="6"/>
        <w:tblW w:w="872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559"/>
        <w:gridCol w:w="2325"/>
        <w:gridCol w:w="56"/>
        <w:gridCol w:w="1909"/>
        <w:gridCol w:w="388"/>
        <w:gridCol w:w="1955"/>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 w:hRule="atLeast"/>
        </w:trPr>
        <w:tc>
          <w:tcPr>
            <w:tcW w:w="2086" w:type="dxa"/>
            <w:gridSpan w:val="2"/>
            <w:vAlign w:val="center"/>
          </w:tcPr>
          <w:p>
            <w:pPr>
              <w:ind w:right="-31"/>
              <w:jc w:val="center"/>
              <w:rPr>
                <w:rFonts w:ascii="宋体" w:hAnsi="宋体" w:eastAsia="宋体"/>
                <w:b/>
                <w:sz w:val="24"/>
              </w:rPr>
            </w:pPr>
            <w:r>
              <w:rPr>
                <w:rFonts w:hint="eastAsia" w:ascii="宋体" w:hAnsi="宋体" w:eastAsia="宋体"/>
                <w:b/>
                <w:sz w:val="24"/>
              </w:rPr>
              <w:t>标题</w:t>
            </w:r>
          </w:p>
        </w:tc>
        <w:tc>
          <w:tcPr>
            <w:tcW w:w="6641" w:type="dxa"/>
            <w:gridSpan w:val="6"/>
            <w:vAlign w:val="center"/>
          </w:tcPr>
          <w:p>
            <w:pPr>
              <w:ind w:right="-31"/>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2086" w:type="dxa"/>
            <w:gridSpan w:val="2"/>
            <w:vAlign w:val="center"/>
          </w:tcPr>
          <w:p>
            <w:pPr>
              <w:ind w:right="-31"/>
              <w:jc w:val="center"/>
              <w:rPr>
                <w:rFonts w:ascii="宋体" w:hAnsi="宋体" w:eastAsia="宋体"/>
                <w:b/>
                <w:sz w:val="24"/>
              </w:rPr>
            </w:pPr>
            <w:r>
              <w:rPr>
                <w:rFonts w:hint="eastAsia" w:ascii="宋体" w:hAnsi="宋体" w:eastAsia="宋体"/>
                <w:b/>
                <w:sz w:val="24"/>
              </w:rPr>
              <w:t>作者</w:t>
            </w:r>
          </w:p>
        </w:tc>
        <w:tc>
          <w:tcPr>
            <w:tcW w:w="2325" w:type="dxa"/>
            <w:vAlign w:val="center"/>
          </w:tcPr>
          <w:p>
            <w:pPr>
              <w:ind w:right="-31"/>
              <w:jc w:val="center"/>
              <w:rPr>
                <w:rFonts w:ascii="宋体" w:hAnsi="宋体" w:eastAsia="宋体"/>
                <w:sz w:val="24"/>
              </w:rPr>
            </w:pPr>
          </w:p>
        </w:tc>
        <w:tc>
          <w:tcPr>
            <w:tcW w:w="1965" w:type="dxa"/>
            <w:gridSpan w:val="2"/>
            <w:vAlign w:val="center"/>
          </w:tcPr>
          <w:p>
            <w:pPr>
              <w:ind w:right="-31"/>
              <w:jc w:val="center"/>
              <w:rPr>
                <w:rFonts w:ascii="宋体" w:hAnsi="宋体" w:eastAsia="宋体"/>
                <w:b/>
                <w:sz w:val="24"/>
              </w:rPr>
            </w:pPr>
            <w:r>
              <w:rPr>
                <w:rFonts w:hint="eastAsia" w:ascii="宋体" w:hAnsi="宋体" w:eastAsia="宋体"/>
                <w:b/>
                <w:sz w:val="24"/>
              </w:rPr>
              <w:t>联系方式</w:t>
            </w:r>
          </w:p>
        </w:tc>
        <w:tc>
          <w:tcPr>
            <w:tcW w:w="2351" w:type="dxa"/>
            <w:gridSpan w:val="3"/>
            <w:vAlign w:val="center"/>
          </w:tcPr>
          <w:p>
            <w:pPr>
              <w:ind w:right="-31"/>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2086" w:type="dxa"/>
            <w:gridSpan w:val="2"/>
            <w:vAlign w:val="center"/>
          </w:tcPr>
          <w:p>
            <w:pPr>
              <w:ind w:right="-31"/>
              <w:jc w:val="center"/>
              <w:rPr>
                <w:rFonts w:ascii="宋体" w:hAnsi="宋体" w:eastAsia="宋体"/>
                <w:b/>
                <w:sz w:val="24"/>
              </w:rPr>
            </w:pPr>
            <w:r>
              <w:rPr>
                <w:rFonts w:hint="eastAsia" w:ascii="宋体" w:hAnsi="宋体" w:eastAsia="宋体"/>
                <w:b/>
                <w:sz w:val="24"/>
              </w:rPr>
              <w:t>发布平台</w:t>
            </w:r>
          </w:p>
          <w:p>
            <w:pPr>
              <w:ind w:right="-31"/>
              <w:jc w:val="center"/>
              <w:rPr>
                <w:rFonts w:ascii="宋体" w:hAnsi="宋体" w:eastAsia="宋体"/>
                <w:b/>
                <w:sz w:val="24"/>
              </w:rPr>
            </w:pPr>
            <w:r>
              <w:rPr>
                <w:rFonts w:hint="eastAsia" w:ascii="宋体" w:hAnsi="宋体" w:eastAsia="宋体"/>
                <w:b/>
                <w:sz w:val="24"/>
              </w:rPr>
              <w:t>（勾选）</w:t>
            </w:r>
          </w:p>
        </w:tc>
        <w:tc>
          <w:tcPr>
            <w:tcW w:w="6641" w:type="dxa"/>
            <w:gridSpan w:val="6"/>
            <w:vAlign w:val="center"/>
          </w:tcPr>
          <w:p>
            <w:pPr>
              <w:pStyle w:val="9"/>
              <w:numPr>
                <w:ilvl w:val="0"/>
                <w:numId w:val="1"/>
              </w:numPr>
              <w:ind w:right="-31" w:firstLineChars="0"/>
              <w:jc w:val="left"/>
              <w:rPr>
                <w:rFonts w:ascii="宋体" w:hAnsi="宋体"/>
                <w:sz w:val="24"/>
                <w:szCs w:val="24"/>
              </w:rPr>
            </w:pPr>
            <w:r>
              <w:rPr>
                <w:rFonts w:hint="eastAsia" w:ascii="宋体" w:hAnsi="宋体"/>
                <w:sz w:val="24"/>
                <w:szCs w:val="24"/>
              </w:rPr>
              <w:t>二级单位官方网页</w:t>
            </w:r>
          </w:p>
          <w:p>
            <w:pPr>
              <w:pStyle w:val="9"/>
              <w:numPr>
                <w:ilvl w:val="0"/>
                <w:numId w:val="1"/>
              </w:numPr>
              <w:ind w:right="-31" w:firstLineChars="0"/>
              <w:jc w:val="left"/>
              <w:rPr>
                <w:rFonts w:ascii="宋体" w:hAnsi="宋体"/>
                <w:sz w:val="24"/>
                <w:szCs w:val="24"/>
              </w:rPr>
            </w:pPr>
            <w:r>
              <w:rPr>
                <w:rFonts w:hint="eastAsia" w:ascii="宋体" w:hAnsi="宋体"/>
                <w:sz w:val="24"/>
                <w:szCs w:val="24"/>
              </w:rPr>
              <w:t>新媒体平台（微信</w:t>
            </w:r>
            <w:r>
              <w:rPr>
                <w:rFonts w:ascii="宋体" w:hAnsi="宋体"/>
                <w:sz w:val="24"/>
                <w:szCs w:val="24"/>
              </w:rPr>
              <w:t>、</w:t>
            </w:r>
            <w:r>
              <w:rPr>
                <w:rFonts w:hint="eastAsia" w:ascii="宋体" w:hAnsi="宋体"/>
                <w:sz w:val="24"/>
                <w:szCs w:val="24"/>
              </w:rPr>
              <w:t>微博、抖音、</w:t>
            </w:r>
            <w:r>
              <w:rPr>
                <w:rFonts w:ascii="宋体" w:hAnsi="宋体"/>
                <w:sz w:val="24"/>
                <w:szCs w:val="24"/>
              </w:rPr>
              <w:t>视频号等）</w:t>
            </w:r>
          </w:p>
          <w:p>
            <w:pPr>
              <w:pStyle w:val="9"/>
              <w:numPr>
                <w:ilvl w:val="0"/>
                <w:numId w:val="1"/>
              </w:numPr>
              <w:ind w:right="-31" w:firstLineChars="0"/>
              <w:jc w:val="left"/>
              <w:rPr>
                <w:rFonts w:ascii="宋体" w:hAnsi="宋体"/>
                <w:sz w:val="24"/>
                <w:szCs w:val="24"/>
              </w:rPr>
            </w:pPr>
            <w:r>
              <w:rPr>
                <w:rFonts w:hint="eastAsia" w:ascii="宋体" w:hAnsi="宋体"/>
                <w:sz w:val="24"/>
                <w:szCs w:val="24"/>
              </w:rPr>
              <w:t>纸质报刊杂志</w:t>
            </w:r>
          </w:p>
          <w:p>
            <w:pPr>
              <w:pStyle w:val="9"/>
              <w:numPr>
                <w:ilvl w:val="0"/>
                <w:numId w:val="1"/>
              </w:numPr>
              <w:ind w:right="-31" w:firstLineChars="0"/>
              <w:jc w:val="left"/>
              <w:rPr>
                <w:rFonts w:ascii="宋体" w:hAnsi="宋体"/>
                <w:sz w:val="24"/>
                <w:szCs w:val="24"/>
              </w:rPr>
            </w:pPr>
            <w:r>
              <w:rPr>
                <w:rFonts w:hint="eastAsia" w:ascii="宋体" w:hAnsi="宋体"/>
                <w:sz w:val="24"/>
                <w:szCs w:val="24"/>
              </w:rPr>
              <w:t>宣传栏、海报、电子屏条幅</w:t>
            </w:r>
          </w:p>
          <w:p>
            <w:pPr>
              <w:pStyle w:val="9"/>
              <w:numPr>
                <w:ilvl w:val="0"/>
                <w:numId w:val="1"/>
              </w:numPr>
              <w:ind w:right="-31" w:firstLineChars="0"/>
              <w:jc w:val="left"/>
              <w:rPr>
                <w:rFonts w:ascii="宋体" w:hAnsi="宋体"/>
                <w:sz w:val="24"/>
                <w:szCs w:val="24"/>
              </w:rPr>
            </w:pPr>
            <w:r>
              <w:rPr>
                <w:rFonts w:hint="eastAsia" w:ascii="宋体" w:hAnsi="宋体"/>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782" w:hRule="atLeast"/>
        </w:trPr>
        <w:tc>
          <w:tcPr>
            <w:tcW w:w="2086" w:type="dxa"/>
            <w:gridSpan w:val="2"/>
            <w:vAlign w:val="center"/>
          </w:tcPr>
          <w:p>
            <w:pPr>
              <w:spacing w:line="240" w:lineRule="exact"/>
              <w:ind w:right="-28"/>
              <w:jc w:val="center"/>
              <w:rPr>
                <w:rFonts w:ascii="宋体" w:hAnsi="宋体" w:eastAsia="宋体"/>
                <w:b/>
                <w:sz w:val="24"/>
              </w:rPr>
            </w:pPr>
            <w:r>
              <w:rPr>
                <w:rFonts w:hint="eastAsia" w:ascii="宋体" w:hAnsi="宋体" w:eastAsia="宋体"/>
                <w:b/>
                <w:sz w:val="24"/>
              </w:rPr>
              <w:t>是否涉密</w:t>
            </w:r>
          </w:p>
        </w:tc>
        <w:tc>
          <w:tcPr>
            <w:tcW w:w="2381" w:type="dxa"/>
            <w:gridSpan w:val="2"/>
            <w:vAlign w:val="center"/>
          </w:tcPr>
          <w:p>
            <w:pPr>
              <w:spacing w:line="240" w:lineRule="exact"/>
              <w:ind w:right="-28"/>
              <w:jc w:val="center"/>
              <w:rPr>
                <w:rFonts w:ascii="宋体" w:hAnsi="宋体" w:eastAsia="宋体"/>
                <w:sz w:val="24"/>
              </w:rPr>
            </w:pPr>
            <w:r>
              <w:rPr>
                <w:rFonts w:hint="eastAsia" w:ascii="宋体" w:hAnsi="宋体" w:eastAsia="宋体"/>
                <w:sz w:val="24"/>
              </w:rPr>
              <w:t xml:space="preserve">是□ </w:t>
            </w:r>
            <w:r>
              <w:rPr>
                <w:rFonts w:ascii="宋体" w:hAnsi="宋体" w:eastAsia="宋体"/>
                <w:sz w:val="24"/>
              </w:rPr>
              <w:t xml:space="preserve">  </w:t>
            </w:r>
            <w:r>
              <w:rPr>
                <w:rFonts w:hint="eastAsia" w:ascii="宋体" w:hAnsi="宋体" w:eastAsia="宋体"/>
                <w:sz w:val="24"/>
              </w:rPr>
              <w:t>否□</w:t>
            </w:r>
          </w:p>
        </w:tc>
        <w:tc>
          <w:tcPr>
            <w:tcW w:w="2297" w:type="dxa"/>
            <w:gridSpan w:val="2"/>
            <w:vAlign w:val="center"/>
          </w:tcPr>
          <w:p>
            <w:pPr>
              <w:spacing w:line="240" w:lineRule="exact"/>
              <w:ind w:right="-28"/>
              <w:jc w:val="center"/>
              <w:rPr>
                <w:rFonts w:ascii="宋体" w:hAnsi="宋体" w:eastAsia="宋体"/>
                <w:b/>
                <w:sz w:val="24"/>
              </w:rPr>
            </w:pPr>
            <w:r>
              <w:rPr>
                <w:rFonts w:hint="eastAsia" w:ascii="宋体" w:hAnsi="宋体" w:eastAsia="宋体"/>
                <w:b/>
                <w:sz w:val="24"/>
              </w:rPr>
              <w:t>是否三审三校</w:t>
            </w:r>
          </w:p>
        </w:tc>
        <w:tc>
          <w:tcPr>
            <w:tcW w:w="1955" w:type="dxa"/>
            <w:vAlign w:val="center"/>
          </w:tcPr>
          <w:p>
            <w:pPr>
              <w:spacing w:line="240" w:lineRule="exact"/>
              <w:ind w:right="-28"/>
              <w:jc w:val="center"/>
              <w:rPr>
                <w:rFonts w:ascii="宋体" w:hAnsi="宋体" w:eastAsia="宋体"/>
                <w:sz w:val="24"/>
              </w:rPr>
            </w:pPr>
            <w:r>
              <w:rPr>
                <w:rFonts w:hint="eastAsia" w:ascii="宋体" w:hAnsi="宋体" w:eastAsia="宋体"/>
                <w:sz w:val="24"/>
              </w:rPr>
              <w:t xml:space="preserve">是□ </w:t>
            </w:r>
            <w:r>
              <w:rPr>
                <w:rFonts w:ascii="宋体" w:hAnsi="宋体" w:eastAsia="宋体"/>
                <w:sz w:val="24"/>
              </w:rPr>
              <w:t xml:space="preserve">  </w:t>
            </w:r>
            <w:r>
              <w:rPr>
                <w:rFonts w:hint="eastAsia" w:ascii="宋体" w:hAnsi="宋体" w:eastAsia="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2086" w:type="dxa"/>
            <w:gridSpan w:val="2"/>
            <w:vAlign w:val="center"/>
          </w:tcPr>
          <w:p>
            <w:pPr>
              <w:ind w:right="-31"/>
              <w:jc w:val="center"/>
              <w:rPr>
                <w:rFonts w:ascii="宋体" w:hAnsi="宋体" w:eastAsia="宋体"/>
                <w:b/>
                <w:sz w:val="24"/>
              </w:rPr>
            </w:pPr>
            <w:r>
              <w:rPr>
                <w:rFonts w:hint="eastAsia" w:ascii="宋体" w:hAnsi="宋体" w:eastAsia="宋体"/>
                <w:b/>
                <w:sz w:val="24"/>
              </w:rPr>
              <w:t>内容摘要</w:t>
            </w:r>
          </w:p>
        </w:tc>
        <w:tc>
          <w:tcPr>
            <w:tcW w:w="6641" w:type="dxa"/>
            <w:gridSpan w:val="6"/>
          </w:tcPr>
          <w:p>
            <w:pPr>
              <w:ind w:right="-31"/>
              <w:rPr>
                <w:rFonts w:ascii="宋体" w:hAnsi="宋体" w:eastAsia="宋体"/>
                <w:sz w:val="24"/>
              </w:rPr>
            </w:pPr>
          </w:p>
          <w:p>
            <w:pPr>
              <w:ind w:right="-31"/>
              <w:rPr>
                <w:rFonts w:ascii="宋体" w:hAnsi="宋体" w:eastAsia="宋体"/>
                <w:sz w:val="24"/>
              </w:rPr>
            </w:pPr>
            <w:r>
              <w:rPr>
                <w:rFonts w:hint="eastAsia" w:ascii="宋体" w:hAnsi="宋体" w:eastAsia="宋体"/>
                <w:sz w:val="24"/>
              </w:rPr>
              <w:t>（原文请附页）</w:t>
            </w:r>
          </w:p>
          <w:p>
            <w:pPr>
              <w:ind w:right="-31"/>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527" w:type="dxa"/>
            <w:vAlign w:val="center"/>
          </w:tcPr>
          <w:p>
            <w:pPr>
              <w:ind w:right="-31"/>
              <w:jc w:val="center"/>
              <w:rPr>
                <w:rFonts w:ascii="宋体" w:hAnsi="宋体" w:eastAsia="宋体"/>
                <w:b/>
                <w:sz w:val="24"/>
              </w:rPr>
            </w:pPr>
            <w:r>
              <w:rPr>
                <w:rFonts w:hint="eastAsia" w:ascii="宋体" w:hAnsi="宋体" w:eastAsia="宋体"/>
                <w:b/>
                <w:sz w:val="24"/>
              </w:rPr>
              <w:t>初</w:t>
            </w:r>
          </w:p>
          <w:p>
            <w:pPr>
              <w:ind w:right="-31"/>
              <w:jc w:val="center"/>
              <w:rPr>
                <w:rFonts w:ascii="宋体" w:hAnsi="宋体" w:eastAsia="宋体"/>
                <w:b/>
                <w:sz w:val="24"/>
              </w:rPr>
            </w:pPr>
          </w:p>
          <w:p>
            <w:pPr>
              <w:ind w:right="-31"/>
              <w:jc w:val="center"/>
              <w:rPr>
                <w:rFonts w:ascii="宋体" w:hAnsi="宋体" w:eastAsia="宋体"/>
                <w:b/>
                <w:sz w:val="24"/>
              </w:rPr>
            </w:pPr>
            <w:r>
              <w:rPr>
                <w:rFonts w:hint="eastAsia" w:ascii="宋体" w:hAnsi="宋体" w:eastAsia="宋体"/>
                <w:b/>
                <w:sz w:val="24"/>
              </w:rPr>
              <w:t>审</w:t>
            </w:r>
          </w:p>
        </w:tc>
        <w:tc>
          <w:tcPr>
            <w:tcW w:w="1559" w:type="dxa"/>
            <w:vAlign w:val="center"/>
          </w:tcPr>
          <w:p>
            <w:pPr>
              <w:ind w:right="-31"/>
              <w:jc w:val="center"/>
              <w:rPr>
                <w:rFonts w:ascii="宋体" w:hAnsi="宋体" w:eastAsia="宋体"/>
                <w:b/>
                <w:sz w:val="24"/>
              </w:rPr>
            </w:pPr>
            <w:r>
              <w:rPr>
                <w:rFonts w:hint="eastAsia" w:ascii="宋体" w:hAnsi="宋体" w:eastAsia="宋体"/>
                <w:b/>
                <w:sz w:val="24"/>
              </w:rPr>
              <w:t>稿件编辑</w:t>
            </w:r>
          </w:p>
          <w:p>
            <w:pPr>
              <w:ind w:right="-31"/>
              <w:jc w:val="center"/>
              <w:rPr>
                <w:rFonts w:ascii="宋体" w:hAnsi="宋体" w:eastAsia="宋体"/>
                <w:b/>
                <w:sz w:val="24"/>
              </w:rPr>
            </w:pPr>
            <w:r>
              <w:rPr>
                <w:rFonts w:hint="eastAsia" w:ascii="宋体" w:hAnsi="宋体" w:eastAsia="宋体"/>
                <w:b/>
                <w:sz w:val="24"/>
              </w:rPr>
              <w:t>审核意见</w:t>
            </w:r>
          </w:p>
        </w:tc>
        <w:tc>
          <w:tcPr>
            <w:tcW w:w="6641" w:type="dxa"/>
            <w:gridSpan w:val="6"/>
          </w:tcPr>
          <w:p>
            <w:pPr>
              <w:ind w:right="-31"/>
              <w:jc w:val="left"/>
              <w:rPr>
                <w:rFonts w:ascii="宋体" w:hAnsi="宋体" w:eastAsia="宋体"/>
                <w:sz w:val="24"/>
              </w:rPr>
            </w:pPr>
          </w:p>
          <w:p>
            <w:pPr>
              <w:ind w:right="-31"/>
              <w:jc w:val="left"/>
              <w:rPr>
                <w:rFonts w:ascii="宋体" w:hAnsi="宋体" w:eastAsia="宋体"/>
                <w:sz w:val="24"/>
              </w:rPr>
            </w:pPr>
          </w:p>
          <w:p>
            <w:pPr>
              <w:ind w:right="-31"/>
              <w:jc w:val="left"/>
              <w:rPr>
                <w:rFonts w:ascii="宋体" w:hAnsi="宋体" w:eastAsia="宋体"/>
                <w:sz w:val="24"/>
              </w:rPr>
            </w:pPr>
          </w:p>
          <w:p>
            <w:pPr>
              <w:ind w:right="-31"/>
              <w:jc w:val="left"/>
              <w:rPr>
                <w:rFonts w:ascii="宋体" w:hAnsi="宋体" w:eastAsia="宋体"/>
                <w:sz w:val="24"/>
              </w:rPr>
            </w:pPr>
          </w:p>
          <w:p>
            <w:pPr>
              <w:ind w:right="929" w:firstLine="4320" w:firstLineChars="1800"/>
              <w:rPr>
                <w:rFonts w:ascii="宋体" w:hAnsi="宋体" w:eastAsia="宋体"/>
                <w:sz w:val="24"/>
              </w:rPr>
            </w:pPr>
            <w:r>
              <w:rPr>
                <w:rFonts w:hint="eastAsia" w:ascii="宋体" w:hAnsi="宋体" w:eastAsia="宋体"/>
                <w:sz w:val="24"/>
              </w:rPr>
              <w:t>签名：</w:t>
            </w:r>
          </w:p>
          <w:p>
            <w:pPr>
              <w:ind w:right="-31" w:firstLine="4881" w:firstLineChars="2034"/>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 xml:space="preserve">月 </w:t>
            </w:r>
            <w:r>
              <w:rPr>
                <w:rFonts w:ascii="宋体" w:hAnsi="宋体" w:eastAsia="宋体"/>
                <w:sz w:val="24"/>
              </w:rPr>
              <w:t xml:space="preserve">  </w:t>
            </w:r>
            <w:r>
              <w:rPr>
                <w:rFonts w:hint="eastAsia" w:ascii="宋体" w:hAnsi="宋体" w:eastAsia="宋体"/>
                <w:sz w:val="24"/>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527" w:type="dxa"/>
            <w:vAlign w:val="center"/>
          </w:tcPr>
          <w:p>
            <w:pPr>
              <w:ind w:right="-31"/>
              <w:jc w:val="center"/>
              <w:rPr>
                <w:rFonts w:ascii="宋体" w:hAnsi="宋体" w:eastAsia="宋体"/>
                <w:b/>
                <w:sz w:val="24"/>
              </w:rPr>
            </w:pPr>
            <w:r>
              <w:rPr>
                <w:rFonts w:hint="eastAsia" w:ascii="宋体" w:hAnsi="宋体" w:eastAsia="宋体"/>
                <w:b/>
                <w:sz w:val="24"/>
              </w:rPr>
              <w:t>复</w:t>
            </w:r>
          </w:p>
          <w:p>
            <w:pPr>
              <w:ind w:right="-31"/>
              <w:jc w:val="center"/>
              <w:rPr>
                <w:rFonts w:ascii="宋体" w:hAnsi="宋体" w:eastAsia="宋体"/>
                <w:b/>
                <w:sz w:val="24"/>
              </w:rPr>
            </w:pPr>
          </w:p>
          <w:p>
            <w:pPr>
              <w:ind w:right="-31"/>
              <w:jc w:val="center"/>
              <w:rPr>
                <w:rFonts w:ascii="宋体" w:hAnsi="宋体" w:eastAsia="宋体"/>
                <w:b/>
                <w:sz w:val="24"/>
              </w:rPr>
            </w:pPr>
            <w:r>
              <w:rPr>
                <w:rFonts w:hint="eastAsia" w:ascii="宋体" w:hAnsi="宋体" w:eastAsia="宋体"/>
                <w:b/>
                <w:sz w:val="24"/>
              </w:rPr>
              <w:t>审</w:t>
            </w:r>
          </w:p>
        </w:tc>
        <w:tc>
          <w:tcPr>
            <w:tcW w:w="1559" w:type="dxa"/>
            <w:vAlign w:val="center"/>
          </w:tcPr>
          <w:p>
            <w:pPr>
              <w:ind w:right="-31"/>
              <w:jc w:val="center"/>
              <w:rPr>
                <w:rFonts w:ascii="宋体" w:hAnsi="宋体" w:eastAsia="宋体"/>
                <w:b/>
                <w:sz w:val="24"/>
              </w:rPr>
            </w:pPr>
            <w:r>
              <w:rPr>
                <w:rFonts w:hint="eastAsia" w:ascii="宋体" w:hAnsi="宋体" w:eastAsia="宋体"/>
                <w:b/>
                <w:sz w:val="24"/>
              </w:rPr>
              <w:t>分管负责人审核意见</w:t>
            </w:r>
          </w:p>
        </w:tc>
        <w:tc>
          <w:tcPr>
            <w:tcW w:w="6641" w:type="dxa"/>
            <w:gridSpan w:val="6"/>
          </w:tcPr>
          <w:p>
            <w:pPr>
              <w:ind w:right="-31"/>
              <w:jc w:val="left"/>
              <w:rPr>
                <w:rFonts w:ascii="宋体" w:hAnsi="宋体" w:eastAsia="宋体"/>
                <w:sz w:val="24"/>
              </w:rPr>
            </w:pPr>
          </w:p>
          <w:p>
            <w:pPr>
              <w:ind w:right="-31"/>
              <w:jc w:val="left"/>
              <w:rPr>
                <w:rFonts w:ascii="宋体" w:hAnsi="宋体" w:eastAsia="宋体"/>
                <w:sz w:val="24"/>
              </w:rPr>
            </w:pPr>
          </w:p>
          <w:p>
            <w:pPr>
              <w:ind w:right="-31"/>
              <w:jc w:val="left"/>
              <w:rPr>
                <w:rFonts w:ascii="宋体" w:hAnsi="宋体" w:eastAsia="宋体"/>
                <w:sz w:val="24"/>
              </w:rPr>
            </w:pPr>
          </w:p>
          <w:p>
            <w:pPr>
              <w:ind w:right="-31"/>
              <w:jc w:val="left"/>
              <w:rPr>
                <w:rFonts w:ascii="宋体" w:hAnsi="宋体" w:eastAsia="宋体"/>
                <w:sz w:val="24"/>
              </w:rPr>
            </w:pPr>
          </w:p>
          <w:p>
            <w:pPr>
              <w:ind w:right="929" w:firstLine="4320" w:firstLineChars="1800"/>
              <w:rPr>
                <w:rFonts w:ascii="宋体" w:hAnsi="宋体" w:eastAsia="宋体"/>
                <w:sz w:val="24"/>
              </w:rPr>
            </w:pPr>
            <w:r>
              <w:rPr>
                <w:rFonts w:hint="eastAsia" w:ascii="宋体" w:hAnsi="宋体" w:eastAsia="宋体"/>
                <w:sz w:val="24"/>
              </w:rPr>
              <w:t>签名：</w:t>
            </w:r>
          </w:p>
          <w:p>
            <w:pPr>
              <w:ind w:right="-31" w:firstLine="4881" w:firstLineChars="2034"/>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 xml:space="preserve">月 </w:t>
            </w:r>
            <w:r>
              <w:rPr>
                <w:rFonts w:ascii="宋体" w:hAnsi="宋体" w:eastAsia="宋体"/>
                <w:sz w:val="24"/>
              </w:rPr>
              <w:t xml:space="preserve">  </w:t>
            </w:r>
            <w:r>
              <w:rPr>
                <w:rFonts w:hint="eastAsia" w:ascii="宋体" w:hAnsi="宋体" w:eastAsia="宋体"/>
                <w:sz w:val="24"/>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527" w:type="dxa"/>
            <w:vAlign w:val="center"/>
          </w:tcPr>
          <w:p>
            <w:pPr>
              <w:ind w:right="-31"/>
              <w:jc w:val="center"/>
              <w:rPr>
                <w:rFonts w:ascii="宋体" w:hAnsi="宋体" w:eastAsia="宋体"/>
                <w:b/>
                <w:sz w:val="24"/>
              </w:rPr>
            </w:pPr>
            <w:r>
              <w:rPr>
                <w:rFonts w:hint="eastAsia" w:ascii="宋体" w:hAnsi="宋体" w:eastAsia="宋体"/>
                <w:b/>
                <w:sz w:val="24"/>
              </w:rPr>
              <w:t>终</w:t>
            </w:r>
          </w:p>
          <w:p>
            <w:pPr>
              <w:ind w:right="-31"/>
              <w:jc w:val="center"/>
              <w:rPr>
                <w:rFonts w:ascii="宋体" w:hAnsi="宋体" w:eastAsia="宋体"/>
                <w:b/>
                <w:sz w:val="24"/>
              </w:rPr>
            </w:pPr>
          </w:p>
          <w:p>
            <w:pPr>
              <w:ind w:right="-31"/>
              <w:jc w:val="center"/>
              <w:rPr>
                <w:rFonts w:ascii="宋体" w:hAnsi="宋体" w:eastAsia="宋体"/>
                <w:b/>
                <w:sz w:val="24"/>
              </w:rPr>
            </w:pPr>
            <w:r>
              <w:rPr>
                <w:rFonts w:hint="eastAsia" w:ascii="宋体" w:hAnsi="宋体" w:eastAsia="宋体"/>
                <w:b/>
                <w:sz w:val="24"/>
              </w:rPr>
              <w:t>审</w:t>
            </w:r>
          </w:p>
        </w:tc>
        <w:tc>
          <w:tcPr>
            <w:tcW w:w="1559" w:type="dxa"/>
            <w:vAlign w:val="center"/>
          </w:tcPr>
          <w:p>
            <w:pPr>
              <w:ind w:right="-31"/>
              <w:jc w:val="center"/>
              <w:rPr>
                <w:rFonts w:ascii="宋体" w:hAnsi="宋体" w:eastAsia="宋体"/>
                <w:b/>
                <w:sz w:val="24"/>
              </w:rPr>
            </w:pPr>
            <w:r>
              <w:rPr>
                <w:rFonts w:hint="eastAsia" w:ascii="宋体" w:hAnsi="宋体" w:eastAsia="宋体"/>
                <w:b/>
                <w:sz w:val="24"/>
              </w:rPr>
              <w:t>单位主要领导审核意见</w:t>
            </w:r>
          </w:p>
        </w:tc>
        <w:tc>
          <w:tcPr>
            <w:tcW w:w="6641" w:type="dxa"/>
            <w:gridSpan w:val="6"/>
          </w:tcPr>
          <w:p>
            <w:pPr>
              <w:ind w:right="-31"/>
              <w:jc w:val="left"/>
              <w:rPr>
                <w:rFonts w:ascii="宋体" w:hAnsi="宋体" w:eastAsia="宋体"/>
                <w:sz w:val="24"/>
              </w:rPr>
            </w:pPr>
          </w:p>
          <w:p>
            <w:pPr>
              <w:ind w:right="-31"/>
              <w:jc w:val="left"/>
              <w:rPr>
                <w:rFonts w:ascii="宋体" w:hAnsi="宋体" w:eastAsia="宋体"/>
                <w:sz w:val="24"/>
              </w:rPr>
            </w:pPr>
          </w:p>
          <w:p>
            <w:pPr>
              <w:ind w:right="-31"/>
              <w:jc w:val="left"/>
              <w:rPr>
                <w:rFonts w:ascii="宋体" w:hAnsi="宋体" w:eastAsia="宋体"/>
                <w:sz w:val="24"/>
              </w:rPr>
            </w:pPr>
          </w:p>
          <w:p>
            <w:pPr>
              <w:ind w:right="-31"/>
              <w:jc w:val="left"/>
              <w:rPr>
                <w:rFonts w:ascii="宋体" w:hAnsi="宋体" w:eastAsia="宋体"/>
                <w:sz w:val="24"/>
              </w:rPr>
            </w:pPr>
          </w:p>
          <w:p>
            <w:pPr>
              <w:ind w:right="929" w:firstLine="4320" w:firstLineChars="1800"/>
              <w:rPr>
                <w:rFonts w:ascii="宋体" w:hAnsi="宋体" w:eastAsia="宋体"/>
                <w:sz w:val="24"/>
              </w:rPr>
            </w:pPr>
            <w:r>
              <w:rPr>
                <w:rFonts w:hint="eastAsia" w:ascii="宋体" w:hAnsi="宋体" w:eastAsia="宋体"/>
                <w:sz w:val="24"/>
              </w:rPr>
              <w:t>签名：</w:t>
            </w:r>
          </w:p>
          <w:p>
            <w:pPr>
              <w:ind w:right="-31" w:firstLine="4881" w:firstLineChars="2034"/>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 xml:space="preserve">月 </w:t>
            </w:r>
            <w:r>
              <w:rPr>
                <w:rFonts w:ascii="宋体" w:hAnsi="宋体" w:eastAsia="宋体"/>
                <w:sz w:val="24"/>
              </w:rPr>
              <w:t xml:space="preserve">  </w:t>
            </w:r>
            <w:r>
              <w:rPr>
                <w:rFonts w:hint="eastAsia" w:ascii="宋体" w:hAnsi="宋体" w:eastAsia="宋体"/>
                <w:sz w:val="24"/>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2086" w:type="dxa"/>
            <w:gridSpan w:val="2"/>
            <w:vAlign w:val="center"/>
          </w:tcPr>
          <w:p>
            <w:pPr>
              <w:ind w:right="-31"/>
              <w:jc w:val="center"/>
              <w:rPr>
                <w:rFonts w:ascii="宋体" w:hAnsi="宋体" w:eastAsia="宋体"/>
                <w:b/>
                <w:sz w:val="24"/>
              </w:rPr>
            </w:pPr>
            <w:r>
              <w:rPr>
                <w:rFonts w:hint="eastAsia" w:ascii="宋体" w:hAnsi="宋体" w:eastAsia="宋体"/>
                <w:b/>
                <w:sz w:val="24"/>
              </w:rPr>
              <w:t>备注</w:t>
            </w:r>
          </w:p>
        </w:tc>
        <w:tc>
          <w:tcPr>
            <w:tcW w:w="6641" w:type="dxa"/>
            <w:gridSpan w:val="6"/>
            <w:vAlign w:val="center"/>
          </w:tcPr>
          <w:p>
            <w:pPr>
              <w:pStyle w:val="9"/>
              <w:ind w:right="-31" w:firstLine="0" w:firstLineChars="0"/>
              <w:rPr>
                <w:rFonts w:ascii="宋体" w:hAnsi="宋体"/>
                <w:sz w:val="24"/>
                <w:szCs w:val="24"/>
              </w:rPr>
            </w:pPr>
            <w:r>
              <w:rPr>
                <w:rFonts w:hint="eastAsia" w:ascii="宋体" w:hAnsi="宋体"/>
                <w:sz w:val="24"/>
                <w:szCs w:val="24"/>
              </w:rPr>
              <w:t>各单位党组织主要负责人为本单位新闻宣传工作的第一责任人。各单位在新闻信息发布中，需严格执行“三审三校”制度，经初审、复审、终审后，方可发布。请将此表及发布原文留存备案。</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附件4：</w:t>
      </w:r>
    </w:p>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林学与风景园林学院新闻信息发布及接受媒体采访流程图</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drawing>
          <wp:inline distT="0" distB="0" distL="114300" distR="114300">
            <wp:extent cx="5140960" cy="7490460"/>
            <wp:effectExtent l="0" t="0" r="0" b="0"/>
            <wp:docPr id="4" name="图片 4" descr="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流程图"/>
                    <pic:cNvPicPr>
                      <a:picLocks noChangeAspect="1"/>
                    </pic:cNvPicPr>
                  </pic:nvPicPr>
                  <pic:blipFill>
                    <a:blip r:embed="rId7"/>
                    <a:stretch>
                      <a:fillRect/>
                    </a:stretch>
                  </pic:blipFill>
                  <pic:spPr>
                    <a:xfrm>
                      <a:off x="0" y="0"/>
                      <a:ext cx="5140960" cy="7490460"/>
                    </a:xfrm>
                    <a:prstGeom prst="rect">
                      <a:avLst/>
                    </a:prstGeom>
                  </pic:spPr>
                </pic:pic>
              </a:graphicData>
            </a:graphic>
          </wp:inline>
        </w:drawing>
      </w: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54092E"/>
    <w:multiLevelType w:val="multilevel"/>
    <w:tmpl w:val="2354092E"/>
    <w:lvl w:ilvl="0" w:tentative="0">
      <w:start w:val="3"/>
      <w:numFmt w:val="bullet"/>
      <w:lvlText w:val="□"/>
      <w:lvlJc w:val="left"/>
      <w:pPr>
        <w:ind w:left="360" w:hanging="360"/>
      </w:pPr>
      <w:rPr>
        <w:rFonts w:hint="eastAsia" w:ascii="宋体" w:hAnsi="宋体" w:eastAsia="宋体" w:cstheme="minorBid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zZTZmM2M4MzY0YjMwN2I1YjFlOTM1M2EwMmVlNzAifQ=="/>
  </w:docVars>
  <w:rsids>
    <w:rsidRoot w:val="00000000"/>
    <w:rsid w:val="014F2D6B"/>
    <w:rsid w:val="016E5167"/>
    <w:rsid w:val="0C3A187E"/>
    <w:rsid w:val="10E822AD"/>
    <w:rsid w:val="119C142F"/>
    <w:rsid w:val="11C50C58"/>
    <w:rsid w:val="1F707A57"/>
    <w:rsid w:val="1FAD0CAB"/>
    <w:rsid w:val="242B03F0"/>
    <w:rsid w:val="2443398C"/>
    <w:rsid w:val="27075144"/>
    <w:rsid w:val="27126B67"/>
    <w:rsid w:val="297E7214"/>
    <w:rsid w:val="2BB533C1"/>
    <w:rsid w:val="2D6B7AAF"/>
    <w:rsid w:val="3F427569"/>
    <w:rsid w:val="53591FD4"/>
    <w:rsid w:val="577613A7"/>
    <w:rsid w:val="5D3A2E77"/>
    <w:rsid w:val="61AB6D73"/>
    <w:rsid w:val="627821ED"/>
    <w:rsid w:val="62864468"/>
    <w:rsid w:val="6300007D"/>
    <w:rsid w:val="64B33C3A"/>
    <w:rsid w:val="68105430"/>
    <w:rsid w:val="68EA6F3C"/>
    <w:rsid w:val="6B9B71D6"/>
    <w:rsid w:val="6D000701"/>
    <w:rsid w:val="6D23290B"/>
    <w:rsid w:val="6F4A3D42"/>
    <w:rsid w:val="70B054D2"/>
    <w:rsid w:val="733B7FDD"/>
    <w:rsid w:val="783267CC"/>
    <w:rsid w:val="7C3D3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autoRedefine/>
    <w:qFormat/>
    <w:uiPriority w:val="34"/>
    <w:pPr>
      <w:ind w:firstLine="420" w:firstLineChars="200"/>
    </w:pPr>
    <w:rPr>
      <w:rFonts w:ascii="Times New Roman" w:hAnsi="Times New Roman" w:eastAsia="宋体" w:cs="Times New Roman"/>
      <w:sz w:val="21"/>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5376</Words>
  <Characters>5395</Characters>
  <Lines>0</Lines>
  <Paragraphs>0</Paragraphs>
  <TotalTime>1</TotalTime>
  <ScaleCrop>false</ScaleCrop>
  <LinksUpToDate>false</LinksUpToDate>
  <CharactersWithSpaces>5617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2024-04-07T01:26:00Z</dcterms:created>
  <dc:creator>国鸟</dc:creator>
  <cp:lastModifiedBy>一枝梅</cp:lastModifiedBy>
  <cp:lastPrinted>2024-05-06T08:18:00Z</cp:lastPrinted>
  <dcterms:modified xsi:type="dcterms:W3CDTF">2024-05-08T03:58:07Z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67C250227C454EAA88BAA4D9C95DD2B0_12</vt:lpwstr>
  </property>
</Properties>
</file>